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4BA359" w14:textId="20224F93" w:rsidR="002B1D91" w:rsidRDefault="002B1D91" w:rsidP="004B5F4D">
      <w:pPr>
        <w:snapToGrid w:val="0"/>
        <w:rPr>
          <w:rFonts w:ascii="Arial" w:hAnsi="Arial" w:cs="Arial"/>
          <w:sz w:val="22"/>
        </w:rPr>
      </w:pPr>
    </w:p>
    <w:p w14:paraId="5F5378E4" w14:textId="77777777" w:rsidR="00DB5CD0" w:rsidRPr="00CE29BB" w:rsidRDefault="00DB5CD0" w:rsidP="004B5F4D">
      <w:pPr>
        <w:snapToGrid w:val="0"/>
        <w:rPr>
          <w:rFonts w:ascii="Arial" w:hAnsi="Arial" w:cs="Arial"/>
          <w:sz w:val="22"/>
        </w:rPr>
      </w:pPr>
    </w:p>
    <w:p w14:paraId="14C674F6" w14:textId="5C852501" w:rsidR="002B1D91" w:rsidRPr="00CE29BB" w:rsidRDefault="00DC7245" w:rsidP="004B5F4D">
      <w:pPr>
        <w:snapToGrid w:val="0"/>
        <w:rPr>
          <w:rFonts w:ascii="Arial" w:hAnsi="Arial" w:cs="Arial"/>
          <w:sz w:val="18"/>
          <w:szCs w:val="20"/>
        </w:rPr>
      </w:pPr>
      <w:r>
        <w:rPr>
          <w:rFonts w:ascii="Arial" w:eastAsia="Arial" w:hAnsi="Arial" w:cs="Arial" w:hint="eastAsia"/>
          <w:sz w:val="40"/>
          <w:szCs w:val="42"/>
        </w:rPr>
        <w:t>Press</w:t>
      </w:r>
      <w:r w:rsidR="00140841" w:rsidRPr="00CE29BB">
        <w:rPr>
          <w:rFonts w:ascii="Arial" w:eastAsia="Arial" w:hAnsi="Arial" w:cs="Arial"/>
          <w:sz w:val="40"/>
          <w:szCs w:val="42"/>
        </w:rPr>
        <w:t xml:space="preserve"> </w:t>
      </w:r>
      <w:r w:rsidR="00CE29BB">
        <w:rPr>
          <w:rFonts w:ascii="Arial" w:eastAsia="Arial" w:hAnsi="Arial" w:cs="Arial"/>
          <w:sz w:val="40"/>
          <w:szCs w:val="42"/>
        </w:rPr>
        <w:t>r</w:t>
      </w:r>
      <w:r w:rsidR="00140841" w:rsidRPr="00CE29BB">
        <w:rPr>
          <w:rFonts w:ascii="Arial" w:eastAsia="Arial" w:hAnsi="Arial" w:cs="Arial"/>
          <w:sz w:val="40"/>
          <w:szCs w:val="42"/>
        </w:rPr>
        <w:t>elease</w:t>
      </w:r>
    </w:p>
    <w:p w14:paraId="1C81BCF0" w14:textId="7516F989" w:rsidR="002B1D91" w:rsidRPr="00CE29BB" w:rsidRDefault="002B1D91" w:rsidP="004B5F4D">
      <w:pPr>
        <w:snapToGrid w:val="0"/>
        <w:rPr>
          <w:rFonts w:ascii="Arial" w:hAnsi="Arial" w:cs="Arial"/>
          <w:sz w:val="22"/>
        </w:rPr>
      </w:pPr>
    </w:p>
    <w:p w14:paraId="11CD79C3" w14:textId="27A08FDA" w:rsidR="00F05442" w:rsidRPr="00120AE2" w:rsidRDefault="00140841" w:rsidP="00120AE2">
      <w:pPr>
        <w:tabs>
          <w:tab w:val="left" w:pos="1320"/>
        </w:tabs>
        <w:snapToGrid w:val="0"/>
        <w:rPr>
          <w:rFonts w:ascii="Arial" w:eastAsia="Arial" w:hAnsi="Arial" w:cs="Arial"/>
          <w:sz w:val="22"/>
        </w:rPr>
      </w:pPr>
      <w:r w:rsidRPr="00CE29BB">
        <w:rPr>
          <w:rFonts w:ascii="Arial" w:eastAsia="Arial" w:hAnsi="Arial" w:cs="Arial"/>
          <w:sz w:val="22"/>
        </w:rPr>
        <w:t>Shanghai</w:t>
      </w:r>
      <w:r w:rsidRPr="00CE29BB">
        <w:rPr>
          <w:rFonts w:ascii="Arial" w:hAnsi="Arial" w:cs="Arial"/>
          <w:sz w:val="18"/>
          <w:szCs w:val="20"/>
        </w:rPr>
        <w:tab/>
      </w:r>
      <w:r w:rsidR="00C14D0C">
        <w:rPr>
          <w:rFonts w:ascii="Arial" w:eastAsia="Arial" w:hAnsi="Arial" w:cs="Arial"/>
          <w:sz w:val="22"/>
        </w:rPr>
        <w:t>Nov</w:t>
      </w:r>
      <w:r w:rsidR="00C14D0C">
        <w:rPr>
          <w:rFonts w:ascii="Arial" w:eastAsia="Arial" w:hAnsi="Arial" w:cs="Arial" w:hint="eastAsia"/>
          <w:sz w:val="22"/>
        </w:rPr>
        <w:t>ember</w:t>
      </w:r>
      <w:r w:rsidR="00C14D0C">
        <w:rPr>
          <w:rFonts w:ascii="Arial" w:eastAsia="Arial" w:hAnsi="Arial" w:cs="Arial"/>
          <w:sz w:val="22"/>
        </w:rPr>
        <w:t xml:space="preserve"> </w:t>
      </w:r>
      <w:r w:rsidR="00B739BE">
        <w:rPr>
          <w:rFonts w:ascii="Arial" w:eastAsia="Arial" w:hAnsi="Arial" w:cs="Arial"/>
          <w:sz w:val="22"/>
        </w:rPr>
        <w:t>14</w:t>
      </w:r>
      <w:r w:rsidRPr="00CE29BB">
        <w:rPr>
          <w:rFonts w:ascii="Arial" w:eastAsia="Arial" w:hAnsi="Arial" w:cs="Arial"/>
          <w:sz w:val="22"/>
        </w:rPr>
        <w:t>, 201</w:t>
      </w:r>
      <w:r w:rsidR="001962B0" w:rsidRPr="00CE29BB">
        <w:rPr>
          <w:rFonts w:ascii="Arial" w:eastAsia="Arial" w:hAnsi="Arial" w:cs="Arial"/>
          <w:sz w:val="22"/>
        </w:rPr>
        <w:t>9</w:t>
      </w:r>
    </w:p>
    <w:p w14:paraId="0967FB0E" w14:textId="538B316C" w:rsidR="00CE29BB" w:rsidRDefault="00CE29BB" w:rsidP="00CE29BB">
      <w:pPr>
        <w:spacing w:line="266" w:lineRule="auto"/>
        <w:ind w:right="400"/>
        <w:rPr>
          <w:rFonts w:ascii="Arial" w:eastAsia="Arial" w:hAnsi="Arial" w:cs="Arial"/>
          <w:b/>
          <w:bCs/>
          <w:sz w:val="40"/>
          <w:szCs w:val="42"/>
        </w:rPr>
      </w:pPr>
      <w:r>
        <w:rPr>
          <w:rFonts w:ascii="Arial" w:eastAsia="Arial" w:hAnsi="Arial" w:cs="Arial"/>
          <w:b/>
          <w:bCs/>
          <w:noProof/>
          <w:sz w:val="40"/>
          <w:szCs w:val="42"/>
        </w:rPr>
        <mc:AlternateContent>
          <mc:Choice Requires="wps">
            <w:drawing>
              <wp:anchor distT="0" distB="0" distL="114300" distR="114300" simplePos="0" relativeHeight="251665920" behindDoc="0" locked="0" layoutInCell="1" allowOverlap="1" wp14:anchorId="1DF3E6EF" wp14:editId="29981A15">
                <wp:simplePos x="0" y="0"/>
                <wp:positionH relativeFrom="column">
                  <wp:posOffset>2425</wp:posOffset>
                </wp:positionH>
                <wp:positionV relativeFrom="paragraph">
                  <wp:posOffset>164950</wp:posOffset>
                </wp:positionV>
                <wp:extent cx="5752829" cy="0"/>
                <wp:effectExtent l="0" t="0" r="13335" b="12700"/>
                <wp:wrapNone/>
                <wp:docPr id="5" name="Straight Connector 5"/>
                <wp:cNvGraphicFramePr/>
                <a:graphic xmlns:a="http://schemas.openxmlformats.org/drawingml/2006/main">
                  <a:graphicData uri="http://schemas.microsoft.com/office/word/2010/wordprocessingShape">
                    <wps:wsp>
                      <wps:cNvCnPr/>
                      <wps:spPr>
                        <a:xfrm>
                          <a:off x="0" y="0"/>
                          <a:ext cx="5752829"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DDFD0A" id="Straight Connector 5"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2pt,13pt" to="453.2pt,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" strokecolor="black [3200]" strokeweight=".25pt">
                <v:stroke joinstyle="miter"/>
              </v:line>
            </w:pict>
          </mc:Fallback>
        </mc:AlternateContent>
      </w:r>
    </w:p>
    <w:p w14:paraId="5D70CA5F" w14:textId="5B1BCE25" w:rsidR="00FD1B5B" w:rsidRPr="00113F88" w:rsidRDefault="004807AD" w:rsidP="00113F88">
      <w:pPr>
        <w:ind w:right="400"/>
        <w:rPr>
          <w:rFonts w:ascii="Arial" w:eastAsia="Arial" w:hAnsi="Arial" w:cs="Arial"/>
          <w:b/>
          <w:bCs/>
          <w:sz w:val="40"/>
          <w:szCs w:val="40"/>
        </w:rPr>
      </w:pPr>
      <w:r>
        <w:rPr>
          <w:rFonts w:ascii="Arial" w:eastAsia="Arial" w:hAnsi="Arial" w:cs="Arial"/>
          <w:b/>
          <w:bCs/>
          <w:sz w:val="40"/>
          <w:szCs w:val="40"/>
        </w:rPr>
        <w:t xml:space="preserve">Switzerland Showcases Excellence in Fintech with 10 Top Fintech Startups’ </w:t>
      </w:r>
      <w:r w:rsidR="003E6D13" w:rsidRPr="00113F88">
        <w:rPr>
          <w:rFonts w:ascii="Arial" w:eastAsia="Arial" w:hAnsi="Arial" w:cs="Arial"/>
          <w:b/>
          <w:bCs/>
          <w:sz w:val="40"/>
          <w:szCs w:val="40"/>
        </w:rPr>
        <w:t xml:space="preserve">Roadshow in Hong Kong </w:t>
      </w:r>
      <w:r w:rsidR="007A0395" w:rsidRPr="00113F88">
        <w:rPr>
          <w:rFonts w:ascii="Arial" w:eastAsia="Arial" w:hAnsi="Arial" w:cs="Arial"/>
          <w:b/>
          <w:bCs/>
          <w:sz w:val="40"/>
          <w:szCs w:val="40"/>
        </w:rPr>
        <w:t>and Shenzhen</w:t>
      </w:r>
    </w:p>
    <w:p w14:paraId="0011A193" w14:textId="77777777" w:rsidR="002A316A" w:rsidRDefault="002A316A" w:rsidP="00934083">
      <w:pPr>
        <w:ind w:right="-34"/>
        <w:contextualSpacing/>
        <w:jc w:val="both"/>
        <w:rPr>
          <w:rFonts w:ascii="Arial" w:eastAsia="Arial" w:hAnsi="Arial" w:cs="Arial"/>
          <w:b/>
          <w:bCs/>
          <w:sz w:val="22"/>
        </w:rPr>
      </w:pPr>
    </w:p>
    <w:p w14:paraId="11407579" w14:textId="51704D82" w:rsidR="007A0395" w:rsidRDefault="00934083" w:rsidP="00934083">
      <w:pPr>
        <w:ind w:right="-34"/>
        <w:contextualSpacing/>
        <w:jc w:val="both"/>
        <w:rPr>
          <w:rFonts w:ascii="Arial" w:eastAsia="Arial" w:hAnsi="Arial" w:cs="Arial"/>
          <w:b/>
          <w:bCs/>
          <w:sz w:val="22"/>
        </w:rPr>
      </w:pPr>
      <w:r w:rsidRPr="00934083">
        <w:rPr>
          <w:rFonts w:ascii="Arial" w:eastAsia="Arial" w:hAnsi="Arial" w:cs="Arial"/>
          <w:b/>
          <w:bCs/>
          <w:sz w:val="22"/>
        </w:rPr>
        <w:t xml:space="preserve">Shanghai, </w:t>
      </w:r>
      <w:r w:rsidR="00F15979">
        <w:rPr>
          <w:rFonts w:ascii="Arial" w:eastAsia="Arial" w:hAnsi="Arial" w:cs="Arial"/>
          <w:b/>
          <w:bCs/>
          <w:sz w:val="22"/>
        </w:rPr>
        <w:t xml:space="preserve">November </w:t>
      </w:r>
      <w:r w:rsidR="00483531">
        <w:rPr>
          <w:rFonts w:ascii="Arial" w:eastAsia="Arial" w:hAnsi="Arial" w:cs="Arial"/>
          <w:b/>
          <w:bCs/>
          <w:sz w:val="22"/>
        </w:rPr>
        <w:t>14,</w:t>
      </w:r>
      <w:r w:rsidRPr="00934083">
        <w:rPr>
          <w:rFonts w:ascii="Arial" w:eastAsia="Arial" w:hAnsi="Arial" w:cs="Arial"/>
          <w:b/>
          <w:bCs/>
          <w:sz w:val="22"/>
        </w:rPr>
        <w:t xml:space="preserve"> 2019 – </w:t>
      </w:r>
      <w:r w:rsidR="007A0395" w:rsidRPr="007A0395">
        <w:rPr>
          <w:rFonts w:ascii="Arial" w:eastAsia="Arial" w:hAnsi="Arial" w:cs="Arial"/>
          <w:b/>
          <w:bCs/>
          <w:sz w:val="22"/>
        </w:rPr>
        <w:t xml:space="preserve">Venture Leaders Fintech 2019, </w:t>
      </w:r>
      <w:r w:rsidR="003A3235">
        <w:rPr>
          <w:rFonts w:ascii="Arial" w:eastAsia="Arial" w:hAnsi="Arial" w:cs="Arial"/>
          <w:b/>
          <w:bCs/>
          <w:sz w:val="22"/>
        </w:rPr>
        <w:t>a 6-day</w:t>
      </w:r>
      <w:r w:rsidR="008E5226">
        <w:rPr>
          <w:rFonts w:ascii="Arial" w:eastAsia="Arial" w:hAnsi="Arial" w:cs="Arial"/>
          <w:b/>
          <w:bCs/>
          <w:sz w:val="22"/>
        </w:rPr>
        <w:t xml:space="preserve"> </w:t>
      </w:r>
      <w:r w:rsidR="003A3235">
        <w:rPr>
          <w:rFonts w:ascii="Arial" w:eastAsia="Arial" w:hAnsi="Arial" w:cs="Arial"/>
          <w:b/>
          <w:bCs/>
          <w:sz w:val="22"/>
        </w:rPr>
        <w:t xml:space="preserve">pitching and fundraising roadshow </w:t>
      </w:r>
      <w:r w:rsidR="007A0395" w:rsidRPr="007A0395">
        <w:rPr>
          <w:rFonts w:ascii="Arial" w:eastAsia="Arial" w:hAnsi="Arial" w:cs="Arial"/>
          <w:b/>
          <w:bCs/>
          <w:sz w:val="22"/>
        </w:rPr>
        <w:t>co-organized by Venturelab and swissnex China</w:t>
      </w:r>
      <w:r w:rsidR="00725143">
        <w:rPr>
          <w:rFonts w:ascii="Arial" w:eastAsia="Arial" w:hAnsi="Arial" w:cs="Arial"/>
          <w:b/>
          <w:bCs/>
          <w:sz w:val="22"/>
        </w:rPr>
        <w:t xml:space="preserve"> took</w:t>
      </w:r>
      <w:r w:rsidR="007A0395">
        <w:rPr>
          <w:rFonts w:ascii="Arial" w:eastAsia="Arial" w:hAnsi="Arial" w:cs="Arial"/>
          <w:b/>
          <w:bCs/>
          <w:sz w:val="22"/>
        </w:rPr>
        <w:t xml:space="preserve"> place from November 3</w:t>
      </w:r>
      <w:r w:rsidR="00725143" w:rsidRPr="00725143">
        <w:rPr>
          <w:rFonts w:ascii="Arial" w:eastAsia="Arial" w:hAnsi="Arial" w:cs="Arial"/>
          <w:b/>
          <w:bCs/>
          <w:sz w:val="22"/>
          <w:vertAlign w:val="superscript"/>
        </w:rPr>
        <w:t>rd</w:t>
      </w:r>
      <w:r w:rsidR="007A0395">
        <w:rPr>
          <w:rFonts w:ascii="Arial" w:eastAsia="Arial" w:hAnsi="Arial" w:cs="Arial"/>
          <w:b/>
          <w:bCs/>
          <w:sz w:val="22"/>
        </w:rPr>
        <w:t xml:space="preserve"> to 9</w:t>
      </w:r>
      <w:r w:rsidR="007A0395" w:rsidRPr="007A0395">
        <w:rPr>
          <w:rFonts w:ascii="Arial" w:eastAsia="Arial" w:hAnsi="Arial" w:cs="Arial"/>
          <w:b/>
          <w:bCs/>
          <w:sz w:val="22"/>
          <w:vertAlign w:val="superscript"/>
        </w:rPr>
        <w:t>th</w:t>
      </w:r>
      <w:r w:rsidR="002A316A">
        <w:rPr>
          <w:rFonts w:ascii="Arial" w:eastAsia="Arial" w:hAnsi="Arial" w:cs="Arial"/>
          <w:b/>
          <w:bCs/>
          <w:sz w:val="22"/>
        </w:rPr>
        <w:t xml:space="preserve"> in Hong Kong and Shenzhen</w:t>
      </w:r>
      <w:r w:rsidR="003A3235">
        <w:rPr>
          <w:rFonts w:ascii="Arial" w:eastAsia="Arial" w:hAnsi="Arial" w:cs="Arial"/>
          <w:b/>
          <w:bCs/>
          <w:sz w:val="22"/>
        </w:rPr>
        <w:t>.</w:t>
      </w:r>
      <w:r w:rsidR="002A316A">
        <w:rPr>
          <w:rFonts w:ascii="Arial" w:eastAsia="Arial" w:hAnsi="Arial" w:cs="Arial"/>
          <w:b/>
          <w:bCs/>
          <w:sz w:val="22"/>
        </w:rPr>
        <w:t xml:space="preserve"> </w:t>
      </w:r>
      <w:r w:rsidR="003A3235">
        <w:rPr>
          <w:rFonts w:ascii="Arial" w:eastAsia="Arial" w:hAnsi="Arial" w:cs="Arial"/>
          <w:b/>
          <w:bCs/>
          <w:sz w:val="22"/>
        </w:rPr>
        <w:t xml:space="preserve">The </w:t>
      </w:r>
      <w:r w:rsidR="008023E2">
        <w:rPr>
          <w:rFonts w:ascii="Arial" w:eastAsia="Arial" w:hAnsi="Arial" w:cs="Arial"/>
          <w:b/>
          <w:bCs/>
          <w:sz w:val="22"/>
        </w:rPr>
        <w:t>10 leading</w:t>
      </w:r>
      <w:r w:rsidR="00904ABA">
        <w:rPr>
          <w:rFonts w:ascii="Arial" w:eastAsia="Arial" w:hAnsi="Arial" w:cs="Arial"/>
          <w:b/>
          <w:bCs/>
          <w:sz w:val="22"/>
        </w:rPr>
        <w:t xml:space="preserve"> Swiss </w:t>
      </w:r>
      <w:r w:rsidR="00904ABA">
        <w:rPr>
          <w:rFonts w:ascii="Arial" w:eastAsia="Arial" w:hAnsi="Arial" w:cs="Arial" w:hint="eastAsia"/>
          <w:b/>
          <w:bCs/>
          <w:sz w:val="22"/>
        </w:rPr>
        <w:t>F</w:t>
      </w:r>
      <w:r w:rsidR="007A0395" w:rsidRPr="00D06FE0">
        <w:rPr>
          <w:rFonts w:ascii="Arial" w:eastAsia="Arial" w:hAnsi="Arial" w:cs="Arial"/>
          <w:b/>
          <w:bCs/>
          <w:sz w:val="22"/>
        </w:rPr>
        <w:t>intech startup</w:t>
      </w:r>
      <w:r w:rsidR="003A3235">
        <w:rPr>
          <w:rFonts w:ascii="Arial" w:eastAsia="Arial" w:hAnsi="Arial" w:cs="Arial"/>
          <w:b/>
          <w:bCs/>
          <w:sz w:val="22"/>
        </w:rPr>
        <w:t xml:space="preserve"> were </w:t>
      </w:r>
      <w:r w:rsidR="002A316A">
        <w:rPr>
          <w:rFonts w:ascii="Arial" w:eastAsia="Arial" w:hAnsi="Arial" w:cs="Arial"/>
          <w:b/>
          <w:bCs/>
          <w:sz w:val="22"/>
        </w:rPr>
        <w:t>selected by a</w:t>
      </w:r>
      <w:r w:rsidR="00266C76">
        <w:rPr>
          <w:rFonts w:ascii="Microsoft YaHei" w:eastAsia="Microsoft YaHei" w:hAnsi="Microsoft YaHei" w:cs="Microsoft YaHei" w:hint="eastAsia"/>
          <w:b/>
          <w:bCs/>
          <w:sz w:val="22"/>
        </w:rPr>
        <w:t>n expert</w:t>
      </w:r>
      <w:r w:rsidR="002A316A">
        <w:rPr>
          <w:rFonts w:ascii="Arial" w:eastAsia="Arial" w:hAnsi="Arial" w:cs="Arial"/>
          <w:b/>
          <w:bCs/>
          <w:sz w:val="22"/>
        </w:rPr>
        <w:t xml:space="preserve"> jury among nearly 60 applications. </w:t>
      </w:r>
      <w:r w:rsidR="00586F59">
        <w:rPr>
          <w:rFonts w:ascii="Arial" w:eastAsia="Arial" w:hAnsi="Arial" w:cs="Arial"/>
          <w:b/>
          <w:bCs/>
          <w:sz w:val="22"/>
        </w:rPr>
        <w:t>The</w:t>
      </w:r>
      <w:r w:rsidR="00A27138">
        <w:rPr>
          <w:rFonts w:ascii="Arial" w:eastAsia="Arial" w:hAnsi="Arial" w:cs="Arial"/>
          <w:b/>
          <w:bCs/>
          <w:sz w:val="22"/>
        </w:rPr>
        <w:t xml:space="preserve"> </w:t>
      </w:r>
      <w:r w:rsidR="00586F59">
        <w:rPr>
          <w:rFonts w:ascii="Arial" w:eastAsia="Arial" w:hAnsi="Arial" w:cs="Arial"/>
          <w:b/>
          <w:bCs/>
          <w:sz w:val="22"/>
        </w:rPr>
        <w:t xml:space="preserve">startups </w:t>
      </w:r>
      <w:r w:rsidR="007A0395">
        <w:rPr>
          <w:rFonts w:ascii="Arial" w:eastAsia="Arial" w:hAnsi="Arial" w:cs="Arial"/>
          <w:b/>
          <w:bCs/>
          <w:sz w:val="22"/>
        </w:rPr>
        <w:t>participat</w:t>
      </w:r>
      <w:r w:rsidR="007A0395">
        <w:rPr>
          <w:rFonts w:ascii="Arial" w:eastAsia="Arial" w:hAnsi="Arial" w:cs="Arial" w:hint="eastAsia"/>
          <w:b/>
          <w:bCs/>
          <w:sz w:val="22"/>
        </w:rPr>
        <w:t>e</w:t>
      </w:r>
      <w:r w:rsidR="00C93E28">
        <w:rPr>
          <w:rFonts w:ascii="Arial" w:eastAsia="Arial" w:hAnsi="Arial" w:cs="Arial"/>
          <w:b/>
          <w:bCs/>
          <w:sz w:val="22"/>
        </w:rPr>
        <w:t>d</w:t>
      </w:r>
      <w:r w:rsidR="007A0395" w:rsidRPr="00D06FE0">
        <w:rPr>
          <w:rFonts w:ascii="Arial" w:eastAsia="Arial" w:hAnsi="Arial" w:cs="Arial"/>
          <w:b/>
          <w:bCs/>
          <w:sz w:val="22"/>
        </w:rPr>
        <w:t xml:space="preserve"> </w:t>
      </w:r>
      <w:r w:rsidR="003A3235">
        <w:rPr>
          <w:rFonts w:ascii="Arial" w:eastAsia="Arial" w:hAnsi="Arial" w:cs="Arial"/>
          <w:b/>
          <w:bCs/>
          <w:sz w:val="22"/>
        </w:rPr>
        <w:t xml:space="preserve">at </w:t>
      </w:r>
      <w:r w:rsidR="007A0395" w:rsidRPr="00D06FE0">
        <w:rPr>
          <w:rFonts w:ascii="Arial" w:eastAsia="Arial" w:hAnsi="Arial" w:cs="Arial"/>
          <w:b/>
          <w:bCs/>
          <w:sz w:val="22"/>
        </w:rPr>
        <w:t>the Hong Kong Fintech Week</w:t>
      </w:r>
      <w:r w:rsidR="003F41CB">
        <w:rPr>
          <w:rFonts w:ascii="Arial" w:eastAsia="Arial" w:hAnsi="Arial" w:cs="Arial"/>
          <w:b/>
          <w:bCs/>
          <w:sz w:val="22"/>
        </w:rPr>
        <w:t xml:space="preserve"> </w:t>
      </w:r>
      <w:r w:rsidR="007A0395">
        <w:rPr>
          <w:rFonts w:ascii="Arial" w:eastAsia="Arial" w:hAnsi="Arial" w:cs="Arial" w:hint="eastAsia"/>
          <w:b/>
          <w:bCs/>
          <w:sz w:val="22"/>
        </w:rPr>
        <w:t>as well as</w:t>
      </w:r>
      <w:r w:rsidR="00A327CC">
        <w:rPr>
          <w:rFonts w:ascii="Arial" w:eastAsia="Arial" w:hAnsi="Arial" w:cs="Arial"/>
          <w:b/>
          <w:bCs/>
          <w:sz w:val="22"/>
        </w:rPr>
        <w:t xml:space="preserve"> </w:t>
      </w:r>
      <w:r w:rsidR="003A3235">
        <w:rPr>
          <w:rFonts w:ascii="Arial" w:eastAsia="Arial" w:hAnsi="Arial" w:cs="Arial"/>
          <w:b/>
          <w:bCs/>
          <w:sz w:val="22"/>
        </w:rPr>
        <w:t xml:space="preserve">in </w:t>
      </w:r>
      <w:r w:rsidR="00A327CC">
        <w:rPr>
          <w:rFonts w:ascii="Arial" w:eastAsia="Arial" w:hAnsi="Arial" w:cs="Arial"/>
          <w:b/>
          <w:bCs/>
          <w:sz w:val="22"/>
        </w:rPr>
        <w:t>mentoring</w:t>
      </w:r>
      <w:r w:rsidR="007A0395" w:rsidRPr="007A0395">
        <w:rPr>
          <w:rFonts w:ascii="Arial" w:eastAsia="Arial" w:hAnsi="Arial" w:cs="Arial"/>
          <w:b/>
          <w:bCs/>
          <w:sz w:val="22"/>
        </w:rPr>
        <w:t xml:space="preserve"> workshops, investor meetings</w:t>
      </w:r>
      <w:r w:rsidR="007A0395">
        <w:rPr>
          <w:rFonts w:ascii="Arial" w:eastAsia="Arial" w:hAnsi="Arial" w:cs="Arial" w:hint="eastAsia"/>
          <w:b/>
          <w:bCs/>
          <w:sz w:val="22"/>
        </w:rPr>
        <w:t>,</w:t>
      </w:r>
      <w:r w:rsidR="007A0395" w:rsidRPr="007A0395">
        <w:rPr>
          <w:rFonts w:ascii="Arial" w:eastAsia="Arial" w:hAnsi="Arial" w:cs="Arial"/>
          <w:b/>
          <w:bCs/>
          <w:sz w:val="22"/>
        </w:rPr>
        <w:t xml:space="preserve"> </w:t>
      </w:r>
      <w:r w:rsidR="007A0395">
        <w:rPr>
          <w:rFonts w:ascii="Arial" w:eastAsia="Arial" w:hAnsi="Arial" w:cs="Arial" w:hint="eastAsia"/>
          <w:b/>
          <w:bCs/>
          <w:sz w:val="22"/>
        </w:rPr>
        <w:t>pitching events</w:t>
      </w:r>
      <w:r w:rsidR="007A0395" w:rsidRPr="007A0395">
        <w:rPr>
          <w:rFonts w:ascii="Arial" w:eastAsia="Arial" w:hAnsi="Arial" w:cs="Arial"/>
          <w:b/>
          <w:bCs/>
          <w:sz w:val="22"/>
        </w:rPr>
        <w:t xml:space="preserve"> </w:t>
      </w:r>
      <w:r w:rsidR="007A0395">
        <w:rPr>
          <w:rFonts w:ascii="Arial" w:eastAsia="Arial" w:hAnsi="Arial" w:cs="Arial" w:hint="eastAsia"/>
          <w:b/>
          <w:bCs/>
          <w:sz w:val="22"/>
        </w:rPr>
        <w:t xml:space="preserve">and visits </w:t>
      </w:r>
      <w:r w:rsidR="003A3235">
        <w:rPr>
          <w:rFonts w:ascii="Arial" w:eastAsia="Arial" w:hAnsi="Arial" w:cs="Arial"/>
          <w:b/>
          <w:bCs/>
          <w:sz w:val="22"/>
        </w:rPr>
        <w:t>across</w:t>
      </w:r>
      <w:r w:rsidR="003A3235" w:rsidRPr="007A0395">
        <w:rPr>
          <w:rFonts w:ascii="Arial" w:eastAsia="Arial" w:hAnsi="Arial" w:cs="Arial"/>
          <w:b/>
          <w:bCs/>
          <w:sz w:val="22"/>
        </w:rPr>
        <w:t xml:space="preserve"> </w:t>
      </w:r>
      <w:r w:rsidR="007A0395" w:rsidRPr="007A0395">
        <w:rPr>
          <w:rFonts w:ascii="Arial" w:eastAsia="Arial" w:hAnsi="Arial" w:cs="Arial"/>
          <w:b/>
          <w:bCs/>
          <w:sz w:val="22"/>
        </w:rPr>
        <w:t>Hong Kong and Shenzhen</w:t>
      </w:r>
      <w:r w:rsidR="00BA481F">
        <w:rPr>
          <w:rFonts w:ascii="Arial" w:eastAsia="Arial" w:hAnsi="Arial" w:cs="Arial"/>
          <w:b/>
          <w:bCs/>
          <w:sz w:val="22"/>
        </w:rPr>
        <w:t xml:space="preserve"> </w:t>
      </w:r>
      <w:r w:rsidR="003A3235">
        <w:rPr>
          <w:rFonts w:ascii="Arial" w:eastAsia="Arial" w:hAnsi="Arial" w:cs="Arial"/>
          <w:b/>
          <w:bCs/>
          <w:sz w:val="22"/>
        </w:rPr>
        <w:t xml:space="preserve">financial </w:t>
      </w:r>
      <w:r w:rsidR="00BA481F">
        <w:rPr>
          <w:rFonts w:ascii="Arial" w:eastAsia="Arial" w:hAnsi="Arial" w:cs="Arial"/>
          <w:b/>
          <w:bCs/>
          <w:sz w:val="22"/>
        </w:rPr>
        <w:t>ecosystems</w:t>
      </w:r>
      <w:r w:rsidR="007A0395" w:rsidRPr="007A0395">
        <w:rPr>
          <w:rFonts w:ascii="Arial" w:eastAsia="Arial" w:hAnsi="Arial" w:cs="Arial"/>
          <w:b/>
          <w:bCs/>
          <w:sz w:val="22"/>
        </w:rPr>
        <w:t>.</w:t>
      </w:r>
      <w:r w:rsidR="00924E8E">
        <w:rPr>
          <w:rFonts w:ascii="Arial" w:eastAsia="Arial" w:hAnsi="Arial" w:cs="Arial"/>
          <w:b/>
          <w:bCs/>
          <w:sz w:val="22"/>
        </w:rPr>
        <w:t xml:space="preserve"> </w:t>
      </w:r>
    </w:p>
    <w:p w14:paraId="15C2D4A0" w14:textId="77777777" w:rsidR="003A3235" w:rsidRDefault="003A3235" w:rsidP="00CE29BB">
      <w:pPr>
        <w:ind w:right="-34"/>
        <w:contextualSpacing/>
        <w:jc w:val="both"/>
        <w:rPr>
          <w:rFonts w:ascii="Arial" w:eastAsia="Arial" w:hAnsi="Arial" w:cs="Arial"/>
          <w:bCs/>
          <w:sz w:val="22"/>
          <w:szCs w:val="22"/>
        </w:rPr>
      </w:pPr>
    </w:p>
    <w:p w14:paraId="0ACA7A0E" w14:textId="46270B6C" w:rsidR="00102A97" w:rsidRDefault="006F6B67" w:rsidP="008023E2">
      <w:pPr>
        <w:rPr>
          <w:rFonts w:ascii="Arial" w:eastAsia="Arial" w:hAnsi="Arial" w:cs="Arial"/>
          <w:sz w:val="22"/>
          <w:szCs w:val="22"/>
        </w:rPr>
      </w:pPr>
      <w:r w:rsidRPr="006814A7">
        <w:rPr>
          <w:rFonts w:ascii="Arial" w:eastAsia="Arial" w:hAnsi="Arial" w:cs="Arial"/>
          <w:sz w:val="22"/>
          <w:szCs w:val="22"/>
        </w:rPr>
        <w:t xml:space="preserve">For </w:t>
      </w:r>
      <w:r w:rsidR="00924E8E">
        <w:rPr>
          <w:rFonts w:ascii="Arial" w:eastAsia="Arial" w:hAnsi="Arial" w:cs="Arial"/>
          <w:sz w:val="22"/>
          <w:szCs w:val="22"/>
        </w:rPr>
        <w:t>the</w:t>
      </w:r>
      <w:r w:rsidRPr="006814A7">
        <w:rPr>
          <w:rFonts w:ascii="Arial" w:eastAsia="Arial" w:hAnsi="Arial" w:cs="Arial"/>
          <w:sz w:val="22"/>
          <w:szCs w:val="22"/>
        </w:rPr>
        <w:t xml:space="preserve"> first edition</w:t>
      </w:r>
      <w:r w:rsidR="00924E8E">
        <w:rPr>
          <w:rFonts w:ascii="Arial" w:eastAsia="Arial" w:hAnsi="Arial" w:cs="Arial"/>
          <w:sz w:val="22"/>
          <w:szCs w:val="22"/>
        </w:rPr>
        <w:t xml:space="preserve"> of Venture Leaders Fintech</w:t>
      </w:r>
      <w:r w:rsidRPr="006814A7">
        <w:rPr>
          <w:rFonts w:ascii="Arial" w:eastAsia="Arial" w:hAnsi="Arial" w:cs="Arial"/>
          <w:sz w:val="22"/>
          <w:szCs w:val="22"/>
        </w:rPr>
        <w:t xml:space="preserve"> in Hong Kong, swissnex China </w:t>
      </w:r>
      <w:r w:rsidR="00266C76">
        <w:rPr>
          <w:rFonts w:ascii="Arial" w:eastAsia="Arial" w:hAnsi="Arial" w:cs="Arial"/>
          <w:sz w:val="22"/>
          <w:szCs w:val="22"/>
        </w:rPr>
        <w:t xml:space="preserve">and Venturelab </w:t>
      </w:r>
      <w:r w:rsidR="003A3235">
        <w:rPr>
          <w:rFonts w:ascii="Arial" w:eastAsia="Arial" w:hAnsi="Arial" w:cs="Arial"/>
          <w:sz w:val="22"/>
          <w:szCs w:val="22"/>
        </w:rPr>
        <w:t>led the</w:t>
      </w:r>
      <w:r w:rsidRPr="006814A7">
        <w:rPr>
          <w:rFonts w:ascii="Arial" w:eastAsia="Arial" w:hAnsi="Arial" w:cs="Arial"/>
          <w:sz w:val="22"/>
          <w:szCs w:val="22"/>
        </w:rPr>
        <w:t xml:space="preserve"> Swiss startups </w:t>
      </w:r>
      <w:r w:rsidR="003A3235">
        <w:rPr>
          <w:rFonts w:ascii="Arial" w:eastAsia="Arial" w:hAnsi="Arial" w:cs="Arial"/>
          <w:sz w:val="22"/>
          <w:szCs w:val="22"/>
        </w:rPr>
        <w:t>on</w:t>
      </w:r>
      <w:r w:rsidR="003A3235" w:rsidRPr="006814A7">
        <w:rPr>
          <w:rFonts w:ascii="Arial" w:eastAsia="Arial" w:hAnsi="Arial" w:cs="Arial"/>
          <w:sz w:val="22"/>
          <w:szCs w:val="22"/>
        </w:rPr>
        <w:t xml:space="preserve"> </w:t>
      </w:r>
      <w:r w:rsidRPr="006814A7">
        <w:rPr>
          <w:rFonts w:ascii="Arial" w:eastAsia="Arial" w:hAnsi="Arial" w:cs="Arial"/>
          <w:sz w:val="22"/>
          <w:szCs w:val="22"/>
        </w:rPr>
        <w:t xml:space="preserve">a </w:t>
      </w:r>
      <w:r w:rsidR="007B69D6">
        <w:rPr>
          <w:rFonts w:ascii="Arial" w:eastAsia="Arial" w:hAnsi="Arial" w:cs="Arial"/>
          <w:sz w:val="22"/>
          <w:szCs w:val="22"/>
        </w:rPr>
        <w:t xml:space="preserve">six-day </w:t>
      </w:r>
      <w:r w:rsidRPr="006814A7">
        <w:rPr>
          <w:rFonts w:ascii="Arial" w:eastAsia="Arial" w:hAnsi="Arial" w:cs="Arial"/>
          <w:sz w:val="22"/>
          <w:szCs w:val="22"/>
        </w:rPr>
        <w:t xml:space="preserve">roadshow in </w:t>
      </w:r>
      <w:r w:rsidR="003A3235">
        <w:rPr>
          <w:rFonts w:ascii="Arial" w:eastAsia="Arial" w:hAnsi="Arial" w:cs="Arial"/>
          <w:sz w:val="22"/>
          <w:szCs w:val="22"/>
        </w:rPr>
        <w:t>China’s Greater Bay Area</w:t>
      </w:r>
      <w:r w:rsidRPr="006814A7">
        <w:rPr>
          <w:rFonts w:ascii="Arial" w:eastAsia="Arial" w:hAnsi="Arial" w:cs="Arial"/>
          <w:sz w:val="22"/>
          <w:szCs w:val="22"/>
        </w:rPr>
        <w:t xml:space="preserve">, one of the world’s most dynamic regions. </w:t>
      </w:r>
      <w:r w:rsidR="003A3235">
        <w:rPr>
          <w:rFonts w:ascii="Arial" w:eastAsia="Arial" w:hAnsi="Arial" w:cs="Arial"/>
          <w:sz w:val="22"/>
          <w:szCs w:val="22"/>
        </w:rPr>
        <w:t>This intense program</w:t>
      </w:r>
      <w:r w:rsidR="007B69D6" w:rsidRPr="007B69D6">
        <w:rPr>
          <w:rFonts w:ascii="Arial" w:eastAsia="Arial" w:hAnsi="Arial" w:cs="Arial"/>
          <w:sz w:val="22"/>
          <w:szCs w:val="22"/>
        </w:rPr>
        <w:t xml:space="preserve"> </w:t>
      </w:r>
      <w:r w:rsidR="007B69D6">
        <w:rPr>
          <w:rFonts w:ascii="Arial" w:eastAsia="Arial" w:hAnsi="Arial" w:cs="Arial"/>
          <w:sz w:val="22"/>
          <w:szCs w:val="22"/>
        </w:rPr>
        <w:t>provides the startups</w:t>
      </w:r>
      <w:r w:rsidR="007B69D6" w:rsidRPr="007B69D6">
        <w:rPr>
          <w:rFonts w:ascii="Arial" w:eastAsia="Arial" w:hAnsi="Arial" w:cs="Arial"/>
          <w:sz w:val="22"/>
          <w:szCs w:val="22"/>
        </w:rPr>
        <w:t xml:space="preserve"> </w:t>
      </w:r>
      <w:r w:rsidR="003A3235">
        <w:rPr>
          <w:rFonts w:ascii="Arial" w:eastAsia="Arial" w:hAnsi="Arial" w:cs="Arial"/>
          <w:sz w:val="22"/>
          <w:szCs w:val="22"/>
        </w:rPr>
        <w:t xml:space="preserve">with </w:t>
      </w:r>
      <w:r w:rsidR="007B69D6" w:rsidRPr="007B69D6">
        <w:rPr>
          <w:rFonts w:ascii="Arial" w:eastAsia="Arial" w:hAnsi="Arial" w:cs="Arial"/>
          <w:sz w:val="22"/>
          <w:szCs w:val="22"/>
        </w:rPr>
        <w:t>12 pitching occasions</w:t>
      </w:r>
      <w:r w:rsidR="007B69D6">
        <w:rPr>
          <w:rFonts w:ascii="Arial" w:eastAsia="Arial" w:hAnsi="Arial" w:cs="Arial"/>
          <w:sz w:val="22"/>
          <w:szCs w:val="22"/>
        </w:rPr>
        <w:t xml:space="preserve"> including two flagship events:</w:t>
      </w:r>
      <w:r w:rsidR="003A3235">
        <w:rPr>
          <w:rFonts w:ascii="Arial" w:eastAsia="Arial" w:hAnsi="Arial" w:cs="Arial"/>
          <w:sz w:val="22"/>
          <w:szCs w:val="22"/>
        </w:rPr>
        <w:t xml:space="preserve"> </w:t>
      </w:r>
      <w:r w:rsidR="00895DB5">
        <w:rPr>
          <w:rFonts w:ascii="Arial" w:eastAsia="Arial" w:hAnsi="Arial" w:cs="Arial"/>
          <w:sz w:val="22"/>
          <w:szCs w:val="22"/>
        </w:rPr>
        <w:t>a</w:t>
      </w:r>
      <w:r w:rsidR="003A3235">
        <w:rPr>
          <w:rFonts w:ascii="Arial" w:eastAsia="Arial" w:hAnsi="Arial" w:cs="Arial"/>
          <w:sz w:val="22"/>
          <w:szCs w:val="22"/>
        </w:rPr>
        <w:t xml:space="preserve"> Pitch Cruise event aboard</w:t>
      </w:r>
      <w:r w:rsidR="00244AA5">
        <w:rPr>
          <w:rFonts w:ascii="Arial" w:eastAsia="Arial" w:hAnsi="Arial" w:cs="Arial"/>
          <w:sz w:val="22"/>
          <w:szCs w:val="22"/>
        </w:rPr>
        <w:t xml:space="preserve"> the </w:t>
      </w:r>
      <w:r w:rsidR="003A3235">
        <w:rPr>
          <w:rFonts w:ascii="Arial" w:eastAsia="Arial" w:hAnsi="Arial" w:cs="Arial"/>
          <w:sz w:val="22"/>
          <w:szCs w:val="22"/>
        </w:rPr>
        <w:t xml:space="preserve">iconic </w:t>
      </w:r>
      <w:r w:rsidR="00E66389">
        <w:rPr>
          <w:rFonts w:ascii="Arial" w:eastAsia="Arial" w:hAnsi="Arial" w:cs="Arial"/>
          <w:sz w:val="22"/>
          <w:szCs w:val="22"/>
        </w:rPr>
        <w:t xml:space="preserve">red-sail </w:t>
      </w:r>
      <w:r w:rsidR="003A3235">
        <w:rPr>
          <w:rFonts w:ascii="Arial" w:eastAsia="Arial" w:hAnsi="Arial" w:cs="Arial"/>
          <w:sz w:val="22"/>
          <w:szCs w:val="22"/>
        </w:rPr>
        <w:t>boat Aqua Luna</w:t>
      </w:r>
      <w:r w:rsidR="00B86780">
        <w:rPr>
          <w:rFonts w:ascii="Arial" w:eastAsia="Arial" w:hAnsi="Arial" w:cs="Arial"/>
          <w:sz w:val="22"/>
          <w:szCs w:val="22"/>
        </w:rPr>
        <w:t>,</w:t>
      </w:r>
      <w:r w:rsidR="00244AA5">
        <w:rPr>
          <w:rFonts w:ascii="Arial" w:eastAsia="Arial" w:hAnsi="Arial" w:cs="Arial"/>
          <w:sz w:val="22"/>
          <w:szCs w:val="22"/>
        </w:rPr>
        <w:t xml:space="preserve"> and</w:t>
      </w:r>
      <w:r w:rsidR="00B86780">
        <w:rPr>
          <w:rFonts w:ascii="Arial" w:eastAsia="Arial" w:hAnsi="Arial" w:cs="Arial"/>
          <w:sz w:val="22"/>
          <w:szCs w:val="22"/>
        </w:rPr>
        <w:t xml:space="preserve"> </w:t>
      </w:r>
      <w:r w:rsidR="003A3235">
        <w:rPr>
          <w:rFonts w:ascii="Arial" w:eastAsia="Arial" w:hAnsi="Arial" w:cs="Arial"/>
          <w:sz w:val="22"/>
          <w:szCs w:val="22"/>
        </w:rPr>
        <w:t xml:space="preserve">a </w:t>
      </w:r>
      <w:r w:rsidR="00B86780">
        <w:rPr>
          <w:rFonts w:ascii="Arial" w:eastAsia="Arial" w:hAnsi="Arial" w:cs="Arial"/>
          <w:sz w:val="22"/>
          <w:szCs w:val="22"/>
        </w:rPr>
        <w:t>Sky Pitching</w:t>
      </w:r>
      <w:r w:rsidR="00244AA5">
        <w:rPr>
          <w:rFonts w:ascii="Arial" w:eastAsia="Arial" w:hAnsi="Arial" w:cs="Arial"/>
          <w:sz w:val="22"/>
          <w:szCs w:val="22"/>
        </w:rPr>
        <w:t xml:space="preserve"> </w:t>
      </w:r>
      <w:r w:rsidR="003A3235">
        <w:rPr>
          <w:rFonts w:ascii="Arial" w:eastAsia="Arial" w:hAnsi="Arial" w:cs="Arial"/>
          <w:sz w:val="22"/>
          <w:szCs w:val="22"/>
        </w:rPr>
        <w:t xml:space="preserve">event </w:t>
      </w:r>
      <w:r w:rsidR="00244AA5">
        <w:rPr>
          <w:rFonts w:ascii="Arial" w:eastAsia="Arial" w:hAnsi="Arial" w:cs="Arial"/>
          <w:sz w:val="22"/>
          <w:szCs w:val="22"/>
        </w:rPr>
        <w:t>on the 100</w:t>
      </w:r>
      <w:r w:rsidR="00244AA5" w:rsidRPr="00244AA5">
        <w:rPr>
          <w:rFonts w:ascii="Arial" w:eastAsia="Arial" w:hAnsi="Arial" w:cs="Arial"/>
          <w:sz w:val="22"/>
          <w:szCs w:val="22"/>
          <w:vertAlign w:val="superscript"/>
        </w:rPr>
        <w:t>th</w:t>
      </w:r>
      <w:r w:rsidR="00244AA5">
        <w:rPr>
          <w:rFonts w:ascii="Arial" w:eastAsia="Arial" w:hAnsi="Arial" w:cs="Arial"/>
          <w:sz w:val="22"/>
          <w:szCs w:val="22"/>
        </w:rPr>
        <w:t xml:space="preserve"> floor of the International Commerce Centre.</w:t>
      </w:r>
      <w:r w:rsidR="009A2900">
        <w:rPr>
          <w:rFonts w:ascii="Arial" w:eastAsia="Arial" w:hAnsi="Arial" w:cs="Arial"/>
          <w:sz w:val="22"/>
          <w:szCs w:val="22"/>
        </w:rPr>
        <w:t xml:space="preserve"> </w:t>
      </w:r>
      <w:r w:rsidR="00511772">
        <w:rPr>
          <w:rFonts w:ascii="Arial" w:eastAsia="Arial" w:hAnsi="Arial" w:cs="Arial"/>
          <w:sz w:val="22"/>
          <w:szCs w:val="22"/>
        </w:rPr>
        <w:t>The startups gained</w:t>
      </w:r>
      <w:r w:rsidR="007B69D6" w:rsidRPr="006814A7">
        <w:rPr>
          <w:rFonts w:ascii="Arial" w:eastAsia="Arial" w:hAnsi="Arial" w:cs="Arial"/>
          <w:sz w:val="22"/>
          <w:szCs w:val="22"/>
        </w:rPr>
        <w:t xml:space="preserve"> unparalleled exposure</w:t>
      </w:r>
      <w:r w:rsidR="008E5226">
        <w:rPr>
          <w:rFonts w:ascii="Arial" w:eastAsia="Arial" w:hAnsi="Arial" w:cs="Arial"/>
          <w:sz w:val="22"/>
          <w:szCs w:val="22"/>
        </w:rPr>
        <w:t xml:space="preserve"> to</w:t>
      </w:r>
      <w:r w:rsidR="007B69D6" w:rsidRPr="006814A7">
        <w:rPr>
          <w:rFonts w:ascii="Arial" w:eastAsia="Arial" w:hAnsi="Arial" w:cs="Arial"/>
          <w:sz w:val="22"/>
          <w:szCs w:val="22"/>
        </w:rPr>
        <w:t xml:space="preserve"> the </w:t>
      </w:r>
      <w:r w:rsidR="007B69D6">
        <w:rPr>
          <w:rFonts w:ascii="Arial" w:eastAsia="Arial" w:hAnsi="Arial" w:cs="Arial"/>
          <w:sz w:val="22"/>
          <w:szCs w:val="22"/>
        </w:rPr>
        <w:t>local</w:t>
      </w:r>
      <w:r w:rsidR="007B69D6" w:rsidRPr="006814A7">
        <w:rPr>
          <w:rFonts w:ascii="Arial" w:eastAsia="Arial" w:hAnsi="Arial" w:cs="Arial"/>
          <w:sz w:val="22"/>
          <w:szCs w:val="22"/>
        </w:rPr>
        <w:t xml:space="preserve"> </w:t>
      </w:r>
      <w:r w:rsidR="008E5226">
        <w:rPr>
          <w:rFonts w:ascii="Arial" w:eastAsia="Arial" w:hAnsi="Arial" w:cs="Arial"/>
          <w:sz w:val="22"/>
          <w:szCs w:val="22"/>
        </w:rPr>
        <w:t xml:space="preserve">Fintech and financial </w:t>
      </w:r>
      <w:r w:rsidR="007B69D6">
        <w:rPr>
          <w:rFonts w:ascii="Arial" w:eastAsia="Arial" w:hAnsi="Arial" w:cs="Arial"/>
          <w:sz w:val="22"/>
          <w:szCs w:val="22"/>
        </w:rPr>
        <w:t>ecosystem</w:t>
      </w:r>
      <w:r w:rsidR="007B69D6" w:rsidRPr="006814A7">
        <w:rPr>
          <w:rFonts w:ascii="Arial" w:eastAsia="Arial" w:hAnsi="Arial" w:cs="Arial"/>
          <w:sz w:val="22"/>
          <w:szCs w:val="22"/>
        </w:rPr>
        <w:t xml:space="preserve">, along with </w:t>
      </w:r>
      <w:r w:rsidR="007B69D6">
        <w:rPr>
          <w:rFonts w:ascii="Arial" w:eastAsia="Arial" w:hAnsi="Arial" w:cs="Arial"/>
          <w:sz w:val="22"/>
          <w:szCs w:val="22"/>
        </w:rPr>
        <w:t>mentoring</w:t>
      </w:r>
      <w:r w:rsidR="007B69D6" w:rsidRPr="006814A7">
        <w:rPr>
          <w:rFonts w:ascii="Arial" w:eastAsia="Arial" w:hAnsi="Arial" w:cs="Arial"/>
          <w:sz w:val="22"/>
          <w:szCs w:val="22"/>
        </w:rPr>
        <w:t xml:space="preserve"> opportunities, </w:t>
      </w:r>
      <w:r w:rsidR="007B69D6">
        <w:rPr>
          <w:rFonts w:ascii="Arial" w:eastAsia="Arial" w:hAnsi="Arial" w:cs="Arial"/>
          <w:sz w:val="22"/>
          <w:szCs w:val="22"/>
        </w:rPr>
        <w:t>connecting with</w:t>
      </w:r>
      <w:r w:rsidR="007B69D6" w:rsidRPr="006814A7">
        <w:rPr>
          <w:rFonts w:ascii="Arial" w:eastAsia="Arial" w:hAnsi="Arial" w:cs="Arial"/>
          <w:sz w:val="22"/>
          <w:szCs w:val="22"/>
        </w:rPr>
        <w:t xml:space="preserve"> investors and getting </w:t>
      </w:r>
      <w:r w:rsidR="007B69D6">
        <w:rPr>
          <w:rFonts w:ascii="Arial" w:eastAsia="Arial" w:hAnsi="Arial" w:cs="Arial"/>
          <w:sz w:val="22"/>
          <w:szCs w:val="22"/>
        </w:rPr>
        <w:t xml:space="preserve">exclusive </w:t>
      </w:r>
      <w:r w:rsidR="007B69D6" w:rsidRPr="006814A7">
        <w:rPr>
          <w:rFonts w:ascii="Arial" w:eastAsia="Arial" w:hAnsi="Arial" w:cs="Arial"/>
          <w:sz w:val="22"/>
          <w:szCs w:val="22"/>
        </w:rPr>
        <w:t xml:space="preserve">insights from </w:t>
      </w:r>
      <w:r w:rsidR="007B69D6">
        <w:rPr>
          <w:rFonts w:ascii="Arial" w:eastAsia="Arial" w:hAnsi="Arial" w:cs="Arial"/>
          <w:sz w:val="22"/>
          <w:szCs w:val="22"/>
        </w:rPr>
        <w:t xml:space="preserve">industry </w:t>
      </w:r>
      <w:r w:rsidR="007B69D6" w:rsidRPr="006814A7">
        <w:rPr>
          <w:rFonts w:ascii="Arial" w:eastAsia="Arial" w:hAnsi="Arial" w:cs="Arial"/>
          <w:sz w:val="22"/>
          <w:szCs w:val="22"/>
        </w:rPr>
        <w:t>experts</w:t>
      </w:r>
      <w:r w:rsidR="00511772">
        <w:rPr>
          <w:rFonts w:ascii="Arial" w:eastAsia="Arial" w:hAnsi="Arial" w:cs="Arial"/>
          <w:sz w:val="22"/>
          <w:szCs w:val="22"/>
        </w:rPr>
        <w:t xml:space="preserve"> and interested parties</w:t>
      </w:r>
      <w:r w:rsidR="007B69D6">
        <w:rPr>
          <w:rFonts w:ascii="Arial" w:eastAsia="Arial" w:hAnsi="Arial" w:cs="Arial"/>
          <w:sz w:val="22"/>
          <w:szCs w:val="22"/>
        </w:rPr>
        <w:t xml:space="preserve">, including CIGP, </w:t>
      </w:r>
      <w:r w:rsidR="00266C76">
        <w:rPr>
          <w:rFonts w:ascii="Arial" w:eastAsia="Arial" w:hAnsi="Arial" w:cs="Arial"/>
          <w:sz w:val="22"/>
          <w:szCs w:val="22"/>
        </w:rPr>
        <w:t xml:space="preserve">Eureka Nova, GP Bullhound, Howse Williams, HSBC, InvestHK, </w:t>
      </w:r>
      <w:r w:rsidR="007B69D6">
        <w:rPr>
          <w:rFonts w:ascii="Arial" w:eastAsia="Arial" w:hAnsi="Arial" w:cs="Arial"/>
          <w:sz w:val="22"/>
          <w:szCs w:val="22"/>
        </w:rPr>
        <w:t>LGT Bank, SC Ventures by Standard Chartered, Oriente, UB</w:t>
      </w:r>
      <w:r w:rsidR="00266C76">
        <w:rPr>
          <w:rFonts w:ascii="Arial" w:eastAsia="Arial" w:hAnsi="Arial" w:cs="Arial"/>
          <w:sz w:val="22"/>
          <w:szCs w:val="22"/>
        </w:rPr>
        <w:t>S and</w:t>
      </w:r>
      <w:r w:rsidR="007B69D6">
        <w:rPr>
          <w:rFonts w:ascii="Arial" w:eastAsia="Arial" w:hAnsi="Arial" w:cs="Arial"/>
          <w:sz w:val="22"/>
          <w:szCs w:val="22"/>
        </w:rPr>
        <w:t xml:space="preserve"> </w:t>
      </w:r>
      <w:r w:rsidR="00266C76">
        <w:rPr>
          <w:rFonts w:ascii="Arial" w:eastAsia="Arial" w:hAnsi="Arial" w:cs="Arial"/>
          <w:sz w:val="22"/>
          <w:szCs w:val="22"/>
        </w:rPr>
        <w:t>WeLab.</w:t>
      </w:r>
    </w:p>
    <w:p w14:paraId="62EDFAA9" w14:textId="77777777" w:rsidR="00266C76" w:rsidRPr="00266C76" w:rsidRDefault="00266C76" w:rsidP="008023E2">
      <w:pPr>
        <w:rPr>
          <w:rFonts w:ascii="Arial" w:eastAsia="Arial" w:hAnsi="Arial" w:cs="Arial"/>
          <w:sz w:val="22"/>
          <w:szCs w:val="22"/>
        </w:rPr>
      </w:pPr>
    </w:p>
    <w:p w14:paraId="6AB36E3F" w14:textId="1C6DCC96" w:rsidR="008E5226" w:rsidRDefault="008E5226" w:rsidP="008023E2"/>
    <w:p w14:paraId="111BE68D" w14:textId="338EF89E" w:rsidR="006D0372" w:rsidRDefault="006D0372" w:rsidP="00102A97">
      <w:pPr>
        <w:jc w:val="center"/>
      </w:pPr>
      <w:r>
        <w:rPr>
          <w:noProof/>
        </w:rPr>
        <w:drawing>
          <wp:anchor distT="0" distB="0" distL="114300" distR="114300" simplePos="0" relativeHeight="251671040" behindDoc="0" locked="0" layoutInCell="1" allowOverlap="1" wp14:anchorId="32B341FD" wp14:editId="5CD726DA">
            <wp:simplePos x="0" y="0"/>
            <wp:positionH relativeFrom="column">
              <wp:posOffset>2950301</wp:posOffset>
            </wp:positionH>
            <wp:positionV relativeFrom="paragraph">
              <wp:posOffset>8720</wp:posOffset>
            </wp:positionV>
            <wp:extent cx="2887314" cy="1924685"/>
            <wp:effectExtent l="0" t="0" r="0" b="5715"/>
            <wp:wrapNone/>
            <wp:docPr id="12" name="Picture 12" descr="No alternative text description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alternative text description for this image"/>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898524" cy="1932158"/>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r>
        <w:rPr>
          <w:noProof/>
        </w:rPr>
        <w:drawing>
          <wp:anchor distT="0" distB="0" distL="114300" distR="114300" simplePos="0" relativeHeight="251670016" behindDoc="0" locked="0" layoutInCell="1" allowOverlap="1" wp14:anchorId="759E422B" wp14:editId="38C2D81D">
            <wp:simplePos x="0" y="0"/>
            <wp:positionH relativeFrom="column">
              <wp:posOffset>5501</wp:posOffset>
            </wp:positionH>
            <wp:positionV relativeFrom="paragraph">
              <wp:posOffset>8720</wp:posOffset>
            </wp:positionV>
            <wp:extent cx="2887200" cy="1924906"/>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qua Luna.jpg"/>
                    <pic:cNvPicPr/>
                  </pic:nvPicPr>
                  <pic:blipFill>
                    <a:blip r:embed="rId9"/>
                    <a:stretch>
                      <a:fillRect/>
                    </a:stretch>
                  </pic:blipFill>
                  <pic:spPr>
                    <a:xfrm>
                      <a:off x="0" y="0"/>
                      <a:ext cx="2895537" cy="1930465"/>
                    </a:xfrm>
                    <a:prstGeom prst="rect">
                      <a:avLst/>
                    </a:prstGeom>
                  </pic:spPr>
                </pic:pic>
              </a:graphicData>
            </a:graphic>
            <wp14:sizeRelH relativeFrom="page">
              <wp14:pctWidth>0</wp14:pctWidth>
            </wp14:sizeRelH>
            <wp14:sizeRelV relativeFrom="page">
              <wp14:pctHeight>0</wp14:pctHeight>
            </wp14:sizeRelV>
          </wp:anchor>
        </w:drawing>
      </w:r>
      <w:bookmarkEnd w:id="0"/>
    </w:p>
    <w:p w14:paraId="1C2DDF52" w14:textId="193960AA" w:rsidR="006D0372" w:rsidRDefault="006D0372" w:rsidP="00102A97">
      <w:pPr>
        <w:jc w:val="center"/>
      </w:pPr>
    </w:p>
    <w:p w14:paraId="090F2EFB" w14:textId="410E575B" w:rsidR="006D0372" w:rsidRDefault="006D0372" w:rsidP="00102A97">
      <w:pPr>
        <w:jc w:val="center"/>
      </w:pPr>
    </w:p>
    <w:p w14:paraId="17765B59" w14:textId="474491CE" w:rsidR="006D0372" w:rsidRDefault="006D0372" w:rsidP="00102A97">
      <w:pPr>
        <w:jc w:val="center"/>
      </w:pPr>
    </w:p>
    <w:p w14:paraId="024A57EE" w14:textId="35E5F482" w:rsidR="006D0372" w:rsidRDefault="006D0372" w:rsidP="00102A97">
      <w:pPr>
        <w:jc w:val="center"/>
      </w:pPr>
    </w:p>
    <w:p w14:paraId="3E558174" w14:textId="245031B0" w:rsidR="006D0372" w:rsidRDefault="006D0372" w:rsidP="00102A97">
      <w:pPr>
        <w:jc w:val="center"/>
      </w:pPr>
      <w:r>
        <w:fldChar w:fldCharType="begin"/>
      </w:r>
      <w:r>
        <w:instrText xml:space="preserve"> INCLUDEPICTURE "https://media.licdn.com/dms/image/C5122AQF8wpjoTHQQ2w/feedshare-shrink_2048_1536/0?e=1576713600&amp;v=beta&amp;t=z73WTwx2WxdrWdN2NlvU_USWBAVzgzFcdu1mgALd0Wk" \* MERGEFORMATINET </w:instrText>
      </w:r>
      <w:r>
        <w:fldChar w:fldCharType="end"/>
      </w:r>
    </w:p>
    <w:p w14:paraId="405AFD5C" w14:textId="29658DE7" w:rsidR="006D0372" w:rsidRDefault="006D0372" w:rsidP="00102A97">
      <w:pPr>
        <w:jc w:val="center"/>
      </w:pPr>
    </w:p>
    <w:p w14:paraId="6B7DFC02" w14:textId="7D7BCC53" w:rsidR="006D0372" w:rsidRDefault="006D0372" w:rsidP="006D0372"/>
    <w:p w14:paraId="5D584D38" w14:textId="77777777" w:rsidR="006D0372" w:rsidRDefault="006D0372" w:rsidP="00102A97">
      <w:pPr>
        <w:jc w:val="center"/>
      </w:pPr>
    </w:p>
    <w:p w14:paraId="0AADAF66" w14:textId="44FA5236" w:rsidR="006D0372" w:rsidRDefault="006D0372" w:rsidP="00102A97">
      <w:pPr>
        <w:jc w:val="center"/>
      </w:pPr>
    </w:p>
    <w:p w14:paraId="4BFCC6C8" w14:textId="77777777" w:rsidR="006D0372" w:rsidRDefault="006D0372" w:rsidP="00102A97">
      <w:pPr>
        <w:jc w:val="center"/>
      </w:pPr>
    </w:p>
    <w:p w14:paraId="56741A53" w14:textId="0A944E85" w:rsidR="006D0372" w:rsidRDefault="006D0372" w:rsidP="00102A97">
      <w:pPr>
        <w:jc w:val="center"/>
      </w:pPr>
    </w:p>
    <w:p w14:paraId="79577487" w14:textId="4CF67A5F" w:rsidR="006D0372" w:rsidRPr="00B02614" w:rsidRDefault="006D0372" w:rsidP="006D0372">
      <w:pPr>
        <w:jc w:val="center"/>
        <w:rPr>
          <w:rFonts w:ascii="Arial" w:hAnsi="Arial" w:cs="Arial"/>
          <w:i/>
          <w:iCs/>
          <w:sz w:val="22"/>
          <w:szCs w:val="22"/>
        </w:rPr>
      </w:pPr>
      <w:r>
        <w:rPr>
          <w:rFonts w:ascii="Arial" w:hAnsi="Arial" w:cs="Arial"/>
          <w:i/>
          <w:iCs/>
          <w:sz w:val="22"/>
          <w:szCs w:val="22"/>
        </w:rPr>
        <w:t xml:space="preserve">Venture Leader Fintech </w:t>
      </w:r>
      <w:r w:rsidRPr="00B02614">
        <w:rPr>
          <w:rFonts w:ascii="Arial" w:hAnsi="Arial" w:cs="Arial"/>
          <w:i/>
          <w:iCs/>
          <w:sz w:val="22"/>
          <w:szCs w:val="22"/>
        </w:rPr>
        <w:t>Pitch Cruise</w:t>
      </w:r>
    </w:p>
    <w:p w14:paraId="1CB834E0" w14:textId="595D4570" w:rsidR="006D0372" w:rsidRDefault="006D0372" w:rsidP="00102A97">
      <w:pPr>
        <w:jc w:val="center"/>
      </w:pPr>
    </w:p>
    <w:p w14:paraId="3285E8EF" w14:textId="3860FD56" w:rsidR="006D0372" w:rsidRDefault="006D0372" w:rsidP="00102A97">
      <w:pPr>
        <w:jc w:val="center"/>
      </w:pPr>
      <w:r w:rsidRPr="006D0372">
        <w:rPr>
          <w:noProof/>
        </w:rPr>
        <w:lastRenderedPageBreak/>
        <w:drawing>
          <wp:anchor distT="0" distB="0" distL="114300" distR="114300" simplePos="0" relativeHeight="251673088" behindDoc="0" locked="0" layoutInCell="1" allowOverlap="1" wp14:anchorId="602A8987" wp14:editId="22A430C1">
            <wp:simplePos x="0" y="0"/>
            <wp:positionH relativeFrom="column">
              <wp:posOffset>183515</wp:posOffset>
            </wp:positionH>
            <wp:positionV relativeFrom="paragraph">
              <wp:posOffset>-137160</wp:posOffset>
            </wp:positionV>
            <wp:extent cx="2967355" cy="1814195"/>
            <wp:effectExtent l="0" t="0" r="4445"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a:ext>
                      </a:extLst>
                    </a:blip>
                    <a:srcRect/>
                    <a:stretch/>
                  </pic:blipFill>
                  <pic:spPr bwMode="auto">
                    <a:xfrm>
                      <a:off x="0" y="0"/>
                      <a:ext cx="2967355" cy="1814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i/>
          <w:iCs/>
          <w:noProof/>
        </w:rPr>
        <w:drawing>
          <wp:anchor distT="0" distB="0" distL="114300" distR="114300" simplePos="0" relativeHeight="251672064" behindDoc="0" locked="0" layoutInCell="1" allowOverlap="1" wp14:anchorId="4AB7DB68" wp14:editId="6E772A4D">
            <wp:simplePos x="0" y="0"/>
            <wp:positionH relativeFrom="column">
              <wp:posOffset>3237760</wp:posOffset>
            </wp:positionH>
            <wp:positionV relativeFrom="paragraph">
              <wp:posOffset>-137100</wp:posOffset>
            </wp:positionV>
            <wp:extent cx="2462400" cy="1808394"/>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jpeg"/>
                    <pic:cNvPicPr/>
                  </pic:nvPicPr>
                  <pic:blipFill>
                    <a:blip r:embed="rId11"/>
                    <a:stretch>
                      <a:fillRect/>
                    </a:stretch>
                  </pic:blipFill>
                  <pic:spPr>
                    <a:xfrm>
                      <a:off x="0" y="0"/>
                      <a:ext cx="2462400" cy="1808394"/>
                    </a:xfrm>
                    <a:prstGeom prst="rect">
                      <a:avLst/>
                    </a:prstGeom>
                  </pic:spPr>
                </pic:pic>
              </a:graphicData>
            </a:graphic>
            <wp14:sizeRelH relativeFrom="page">
              <wp14:pctWidth>0</wp14:pctWidth>
            </wp14:sizeRelH>
            <wp14:sizeRelV relativeFrom="page">
              <wp14:pctHeight>0</wp14:pctHeight>
            </wp14:sizeRelV>
          </wp:anchor>
        </w:drawing>
      </w:r>
    </w:p>
    <w:p w14:paraId="7A057D11" w14:textId="1CB7CCF3" w:rsidR="00102A97" w:rsidRDefault="00102A97" w:rsidP="00102A97">
      <w:pPr>
        <w:jc w:val="center"/>
      </w:pPr>
    </w:p>
    <w:p w14:paraId="2ACE905E" w14:textId="5089AAA9" w:rsidR="006D0372" w:rsidRDefault="006D0372" w:rsidP="00102A97">
      <w:pPr>
        <w:jc w:val="center"/>
      </w:pPr>
    </w:p>
    <w:p w14:paraId="7DEC55FD" w14:textId="0AA369E4" w:rsidR="006D0372" w:rsidRDefault="006D0372" w:rsidP="00102A97">
      <w:pPr>
        <w:jc w:val="center"/>
      </w:pPr>
    </w:p>
    <w:p w14:paraId="4C576ED7" w14:textId="51441189" w:rsidR="006D0372" w:rsidRDefault="006D0372" w:rsidP="00102A97">
      <w:pPr>
        <w:jc w:val="center"/>
      </w:pPr>
    </w:p>
    <w:p w14:paraId="3B619008" w14:textId="28DF65E3" w:rsidR="006D0372" w:rsidRDefault="006D0372" w:rsidP="00102A97">
      <w:pPr>
        <w:jc w:val="center"/>
      </w:pPr>
    </w:p>
    <w:p w14:paraId="1D548D49" w14:textId="552835AA" w:rsidR="006D0372" w:rsidRDefault="006D0372" w:rsidP="00102A97">
      <w:pPr>
        <w:jc w:val="center"/>
      </w:pPr>
    </w:p>
    <w:p w14:paraId="1ACA7C12" w14:textId="650682A6" w:rsidR="006D0372" w:rsidRDefault="006D0372" w:rsidP="00102A97">
      <w:pPr>
        <w:jc w:val="center"/>
      </w:pPr>
    </w:p>
    <w:p w14:paraId="45CEF86A" w14:textId="2B1E4BC4" w:rsidR="006D0372" w:rsidRDefault="006D0372" w:rsidP="00102A97">
      <w:pPr>
        <w:jc w:val="center"/>
      </w:pPr>
    </w:p>
    <w:p w14:paraId="444D6742" w14:textId="77777777" w:rsidR="006D0372" w:rsidRDefault="006D0372" w:rsidP="00102A97">
      <w:pPr>
        <w:jc w:val="center"/>
      </w:pPr>
    </w:p>
    <w:p w14:paraId="5DDA22B1" w14:textId="524DB59A" w:rsidR="006D0372" w:rsidRDefault="006D0372" w:rsidP="00102A97">
      <w:pPr>
        <w:jc w:val="center"/>
      </w:pPr>
    </w:p>
    <w:p w14:paraId="5955C7B2" w14:textId="4B3D8499" w:rsidR="00102A97" w:rsidRPr="00B02614" w:rsidRDefault="008E5226" w:rsidP="00413EA0">
      <w:pPr>
        <w:jc w:val="center"/>
        <w:rPr>
          <w:rFonts w:ascii="Arial" w:hAnsi="Arial" w:cs="Arial"/>
          <w:i/>
          <w:iCs/>
          <w:sz w:val="22"/>
          <w:szCs w:val="22"/>
        </w:rPr>
      </w:pPr>
      <w:r>
        <w:rPr>
          <w:rFonts w:ascii="Arial" w:hAnsi="Arial" w:cs="Arial"/>
          <w:i/>
          <w:iCs/>
          <w:sz w:val="22"/>
          <w:szCs w:val="22"/>
        </w:rPr>
        <w:t xml:space="preserve">Venture Leader Fintech </w:t>
      </w:r>
      <w:r w:rsidR="006D0372">
        <w:rPr>
          <w:rFonts w:ascii="Arial" w:hAnsi="Arial" w:cs="Arial"/>
          <w:i/>
          <w:iCs/>
          <w:sz w:val="22"/>
          <w:szCs w:val="22"/>
        </w:rPr>
        <w:t>Sky Pitching</w:t>
      </w:r>
    </w:p>
    <w:p w14:paraId="4BDA77BC" w14:textId="0129CD40" w:rsidR="00F652DF" w:rsidRDefault="00F652DF" w:rsidP="008023E2">
      <w:pPr>
        <w:rPr>
          <w:rFonts w:ascii="Arial" w:eastAsia="Arial" w:hAnsi="Arial" w:cs="Arial"/>
          <w:sz w:val="22"/>
          <w:szCs w:val="22"/>
        </w:rPr>
      </w:pPr>
    </w:p>
    <w:p w14:paraId="3003564E" w14:textId="7E26B75F" w:rsidR="008023E2" w:rsidRDefault="00F652DF" w:rsidP="006814A7">
      <w:pPr>
        <w:rPr>
          <w:rFonts w:ascii="Arial" w:eastAsia="Arial" w:hAnsi="Arial" w:cs="Arial"/>
          <w:sz w:val="22"/>
          <w:szCs w:val="22"/>
        </w:rPr>
      </w:pPr>
      <w:r w:rsidRPr="00F652DF">
        <w:rPr>
          <w:rFonts w:ascii="Arial" w:eastAsia="Arial" w:hAnsi="Arial" w:cs="Arial"/>
          <w:sz w:val="22"/>
          <w:szCs w:val="22"/>
        </w:rPr>
        <w:t>Additionally, swissnex China and Venturelab together with the Consulate General</w:t>
      </w:r>
      <w:r w:rsidR="008E5226">
        <w:rPr>
          <w:rFonts w:ascii="Arial" w:eastAsia="Arial" w:hAnsi="Arial" w:cs="Arial"/>
          <w:sz w:val="22"/>
          <w:szCs w:val="22"/>
        </w:rPr>
        <w:t xml:space="preserve"> of Switzerland in Hong Kong</w:t>
      </w:r>
      <w:r w:rsidRPr="00F652DF">
        <w:rPr>
          <w:rFonts w:ascii="Arial" w:eastAsia="Arial" w:hAnsi="Arial" w:cs="Arial"/>
          <w:sz w:val="22"/>
          <w:szCs w:val="22"/>
        </w:rPr>
        <w:t xml:space="preserve"> represent</w:t>
      </w:r>
      <w:r w:rsidR="008E5226">
        <w:rPr>
          <w:rFonts w:ascii="Arial" w:eastAsia="Arial" w:hAnsi="Arial" w:cs="Arial"/>
          <w:sz w:val="22"/>
          <w:szCs w:val="22"/>
        </w:rPr>
        <w:t>ed</w:t>
      </w:r>
      <w:r w:rsidRPr="00F652DF">
        <w:rPr>
          <w:rFonts w:ascii="Arial" w:eastAsia="Arial" w:hAnsi="Arial" w:cs="Arial"/>
          <w:sz w:val="22"/>
          <w:szCs w:val="22"/>
        </w:rPr>
        <w:t xml:space="preserve"> Fintech in Switzerland with the “Swiss Fintech Pavilion” during Hong Kong Fintech Week 2019</w:t>
      </w:r>
      <w:r w:rsidR="008E5226">
        <w:rPr>
          <w:rFonts w:ascii="Arial" w:eastAsia="Arial" w:hAnsi="Arial" w:cs="Arial"/>
          <w:sz w:val="22"/>
          <w:szCs w:val="22"/>
        </w:rPr>
        <w:t>, world’s first cross-border Fintech event</w:t>
      </w:r>
      <w:r w:rsidRPr="00F652DF">
        <w:rPr>
          <w:rFonts w:ascii="Arial" w:eastAsia="Arial" w:hAnsi="Arial" w:cs="Arial"/>
          <w:sz w:val="22"/>
          <w:szCs w:val="22"/>
        </w:rPr>
        <w:t>.</w:t>
      </w:r>
      <w:r w:rsidR="00CC24F8">
        <w:rPr>
          <w:rFonts w:ascii="Arial" w:eastAsia="Arial" w:hAnsi="Arial" w:cs="Arial"/>
          <w:sz w:val="22"/>
          <w:szCs w:val="22"/>
        </w:rPr>
        <w:t xml:space="preserve"> </w:t>
      </w:r>
      <w:r w:rsidR="00F87C8F" w:rsidRPr="00F87C8F">
        <w:rPr>
          <w:rFonts w:ascii="Arial" w:eastAsia="Arial" w:hAnsi="Arial" w:cs="Arial"/>
          <w:sz w:val="22"/>
          <w:szCs w:val="22"/>
        </w:rPr>
        <w:t xml:space="preserve">The Swiss Fintech Pavilion </w:t>
      </w:r>
      <w:r w:rsidR="008E5226">
        <w:rPr>
          <w:rFonts w:ascii="Arial" w:eastAsia="Arial" w:hAnsi="Arial" w:cs="Arial"/>
          <w:sz w:val="22"/>
          <w:szCs w:val="22"/>
        </w:rPr>
        <w:t>was</w:t>
      </w:r>
      <w:r w:rsidR="008E5226" w:rsidRPr="00F87C8F">
        <w:rPr>
          <w:rFonts w:ascii="Arial" w:eastAsia="Arial" w:hAnsi="Arial" w:cs="Arial"/>
          <w:sz w:val="22"/>
          <w:szCs w:val="22"/>
        </w:rPr>
        <w:t xml:space="preserve"> </w:t>
      </w:r>
      <w:r w:rsidR="00F87C8F" w:rsidRPr="00F87C8F">
        <w:rPr>
          <w:rFonts w:ascii="Arial" w:eastAsia="Arial" w:hAnsi="Arial" w:cs="Arial"/>
          <w:sz w:val="22"/>
          <w:szCs w:val="22"/>
        </w:rPr>
        <w:t>inaugurated by</w:t>
      </w:r>
      <w:r w:rsidR="00F87C8F">
        <w:rPr>
          <w:rFonts w:ascii="Arial" w:eastAsia="Arial" w:hAnsi="Arial" w:cs="Arial"/>
          <w:sz w:val="22"/>
          <w:szCs w:val="22"/>
        </w:rPr>
        <w:t xml:space="preserve"> </w:t>
      </w:r>
      <w:r w:rsidR="00F87C8F" w:rsidRPr="00F87C8F">
        <w:rPr>
          <w:rFonts w:ascii="Arial" w:eastAsia="Arial" w:hAnsi="Arial" w:cs="Arial"/>
          <w:sz w:val="22"/>
          <w:szCs w:val="22"/>
        </w:rPr>
        <w:t xml:space="preserve">Mr. Paul Chan Mo-po, </w:t>
      </w:r>
      <w:r w:rsidR="00266C76">
        <w:rPr>
          <w:rFonts w:ascii="Arial" w:eastAsia="Arial" w:hAnsi="Arial" w:cs="Arial"/>
          <w:sz w:val="22"/>
          <w:szCs w:val="22"/>
        </w:rPr>
        <w:t>Hong Kong’s Finance Minister</w:t>
      </w:r>
      <w:r w:rsidR="00F87C8F" w:rsidRPr="008E5226">
        <w:rPr>
          <w:rFonts w:ascii="Arial" w:eastAsia="Arial" w:hAnsi="Arial" w:cs="Arial"/>
          <w:sz w:val="22"/>
          <w:szCs w:val="22"/>
        </w:rPr>
        <w:t xml:space="preserve"> as well as </w:t>
      </w:r>
      <w:r w:rsidR="00CC24F8" w:rsidRPr="008E5226">
        <w:rPr>
          <w:rFonts w:ascii="Arial" w:eastAsia="Arial" w:hAnsi="Arial" w:cs="Arial" w:hint="eastAsia"/>
          <w:sz w:val="22"/>
          <w:szCs w:val="22"/>
        </w:rPr>
        <w:t>Mr</w:t>
      </w:r>
      <w:r w:rsidR="00CC24F8" w:rsidRPr="008E5226">
        <w:rPr>
          <w:rFonts w:ascii="Arial" w:eastAsia="Arial" w:hAnsi="Arial" w:cs="Arial"/>
          <w:sz w:val="22"/>
          <w:szCs w:val="22"/>
        </w:rPr>
        <w:t xml:space="preserve">. </w:t>
      </w:r>
      <w:r w:rsidR="00F87C8F" w:rsidRPr="008E5226">
        <w:rPr>
          <w:rFonts w:ascii="Arial" w:eastAsia="Arial" w:hAnsi="Arial" w:cs="Arial"/>
          <w:sz w:val="22"/>
          <w:szCs w:val="22"/>
        </w:rPr>
        <w:t xml:space="preserve">Rolf Frei, </w:t>
      </w:r>
      <w:r w:rsidR="008E5226" w:rsidRPr="008E5226">
        <w:rPr>
          <w:rFonts w:ascii="Arial" w:eastAsia="Arial" w:hAnsi="Arial" w:cs="Arial"/>
          <w:sz w:val="22"/>
          <w:szCs w:val="22"/>
        </w:rPr>
        <w:t xml:space="preserve">the incoming </w:t>
      </w:r>
      <w:r w:rsidR="00F87C8F" w:rsidRPr="008E5226">
        <w:rPr>
          <w:rFonts w:ascii="Arial" w:eastAsia="Arial" w:hAnsi="Arial" w:cs="Arial"/>
          <w:sz w:val="22"/>
          <w:szCs w:val="22"/>
        </w:rPr>
        <w:t>Swiss Consul</w:t>
      </w:r>
      <w:r w:rsidR="008E5226" w:rsidRPr="008E5226">
        <w:rPr>
          <w:rFonts w:ascii="Arial" w:eastAsia="Arial" w:hAnsi="Arial" w:cs="Arial"/>
          <w:sz w:val="22"/>
          <w:szCs w:val="22"/>
        </w:rPr>
        <w:t>-</w:t>
      </w:r>
      <w:r w:rsidR="00F87C8F" w:rsidRPr="008E5226">
        <w:rPr>
          <w:rFonts w:ascii="Arial" w:eastAsia="Arial" w:hAnsi="Arial" w:cs="Arial"/>
          <w:sz w:val="22"/>
          <w:szCs w:val="22"/>
        </w:rPr>
        <w:t xml:space="preserve">General </w:t>
      </w:r>
      <w:r w:rsidR="008E5226" w:rsidRPr="008E5226">
        <w:rPr>
          <w:rFonts w:ascii="Arial" w:eastAsia="Arial" w:hAnsi="Arial" w:cs="Arial"/>
          <w:sz w:val="22"/>
          <w:szCs w:val="22"/>
        </w:rPr>
        <w:t>in</w:t>
      </w:r>
      <w:r w:rsidR="00F87C8F" w:rsidRPr="008E5226">
        <w:rPr>
          <w:rFonts w:ascii="Arial" w:eastAsia="Arial" w:hAnsi="Arial" w:cs="Arial"/>
          <w:sz w:val="22"/>
          <w:szCs w:val="22"/>
        </w:rPr>
        <w:t xml:space="preserve"> H</w:t>
      </w:r>
      <w:r w:rsidR="00CC24F8" w:rsidRPr="008E5226">
        <w:rPr>
          <w:rFonts w:ascii="Arial" w:eastAsia="Arial" w:hAnsi="Arial" w:cs="Arial"/>
          <w:sz w:val="22"/>
          <w:szCs w:val="22"/>
        </w:rPr>
        <w:t>ong Kong</w:t>
      </w:r>
      <w:r w:rsidR="00F87C8F" w:rsidRPr="008E5226">
        <w:rPr>
          <w:rFonts w:ascii="Arial" w:eastAsia="Arial" w:hAnsi="Arial" w:cs="Arial"/>
          <w:sz w:val="22"/>
          <w:szCs w:val="22"/>
        </w:rPr>
        <w:t xml:space="preserve">, and Suzanne Streit, Embassy of Switzerland in </w:t>
      </w:r>
      <w:r w:rsidR="00CC24F8" w:rsidRPr="008E5226">
        <w:rPr>
          <w:rFonts w:ascii="Arial" w:eastAsia="Arial" w:hAnsi="Arial" w:cs="Arial"/>
          <w:sz w:val="22"/>
          <w:szCs w:val="22"/>
        </w:rPr>
        <w:t>China</w:t>
      </w:r>
      <w:r w:rsidR="00F87C8F" w:rsidRPr="008E5226">
        <w:rPr>
          <w:rFonts w:ascii="Arial" w:eastAsia="Arial" w:hAnsi="Arial" w:cs="Arial"/>
          <w:sz w:val="22"/>
          <w:szCs w:val="22"/>
        </w:rPr>
        <w:t xml:space="preserve">. </w:t>
      </w:r>
      <w:r w:rsidR="00511772" w:rsidRPr="008E5226">
        <w:rPr>
          <w:rFonts w:ascii="Arial" w:eastAsia="Arial" w:hAnsi="Arial" w:cs="Arial"/>
          <w:sz w:val="22"/>
          <w:szCs w:val="22"/>
        </w:rPr>
        <w:t>During the Fintech Week, Suzanne Streit</w:t>
      </w:r>
      <w:r w:rsidR="00F87C8F" w:rsidRPr="008E5226">
        <w:rPr>
          <w:rFonts w:ascii="Arial" w:eastAsia="Arial" w:hAnsi="Arial" w:cs="Arial"/>
          <w:sz w:val="22"/>
          <w:szCs w:val="22"/>
        </w:rPr>
        <w:t xml:space="preserve"> and </w:t>
      </w:r>
      <w:r w:rsidR="00511772" w:rsidRPr="008E5226">
        <w:rPr>
          <w:rFonts w:ascii="Arial" w:eastAsia="Arial" w:hAnsi="Arial" w:cs="Arial"/>
          <w:sz w:val="22"/>
          <w:szCs w:val="22"/>
        </w:rPr>
        <w:t xml:space="preserve">Dr. Felix Moesner, Science Consul &amp; CEO of swissnex China </w:t>
      </w:r>
      <w:r w:rsidR="00F87C8F" w:rsidRPr="008E5226">
        <w:rPr>
          <w:rFonts w:ascii="Arial" w:eastAsia="Arial" w:hAnsi="Arial" w:cs="Arial"/>
          <w:sz w:val="22"/>
          <w:szCs w:val="22"/>
        </w:rPr>
        <w:t>joined a panel with Prof. Marlene Amstad, Vice Chair of the Board of Director, Swiss Financial Market Supervisory Authority FINMA on “The Swiss Regulatory Approach on Fintech”.</w:t>
      </w:r>
      <w:r w:rsidR="00F87C8F" w:rsidRPr="00F87C8F">
        <w:rPr>
          <w:rFonts w:ascii="Arial" w:eastAsia="Arial" w:hAnsi="Arial" w:cs="Arial"/>
          <w:sz w:val="22"/>
          <w:szCs w:val="22"/>
        </w:rPr>
        <w:t xml:space="preserve"> </w:t>
      </w:r>
    </w:p>
    <w:p w14:paraId="2C4D2633" w14:textId="31181D19" w:rsidR="00A1754C" w:rsidRDefault="00A1754C" w:rsidP="006814A7">
      <w:pPr>
        <w:rPr>
          <w:rFonts w:ascii="Arial" w:eastAsia="Arial" w:hAnsi="Arial" w:cs="Arial"/>
          <w:sz w:val="22"/>
          <w:szCs w:val="22"/>
        </w:rPr>
      </w:pPr>
    </w:p>
    <w:p w14:paraId="40F15190" w14:textId="6D76D98C" w:rsidR="008E5226" w:rsidRDefault="00575FA0" w:rsidP="00B02614">
      <w:pPr>
        <w:jc w:val="center"/>
        <w:rPr>
          <w:rFonts w:ascii="Arial" w:eastAsia="Arial" w:hAnsi="Arial" w:cs="Arial"/>
          <w:sz w:val="22"/>
          <w:szCs w:val="22"/>
        </w:rPr>
      </w:pPr>
      <w:r>
        <w:rPr>
          <w:rFonts w:ascii="Arial" w:eastAsia="Arial" w:hAnsi="Arial" w:cs="Arial"/>
          <w:noProof/>
          <w:sz w:val="22"/>
          <w:szCs w:val="22"/>
        </w:rPr>
        <w:drawing>
          <wp:anchor distT="0" distB="0" distL="114300" distR="114300" simplePos="0" relativeHeight="251676160" behindDoc="0" locked="0" layoutInCell="1" allowOverlap="1" wp14:anchorId="615035A3" wp14:editId="20FBF816">
            <wp:simplePos x="0" y="0"/>
            <wp:positionH relativeFrom="column">
              <wp:posOffset>3036700</wp:posOffset>
            </wp:positionH>
            <wp:positionV relativeFrom="paragraph">
              <wp:posOffset>25175</wp:posOffset>
            </wp:positionV>
            <wp:extent cx="2990685" cy="19939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JPG"/>
                    <pic:cNvPicPr/>
                  </pic:nvPicPr>
                  <pic:blipFill>
                    <a:blip r:embed="rId12"/>
                    <a:stretch>
                      <a:fillRect/>
                    </a:stretch>
                  </pic:blipFill>
                  <pic:spPr>
                    <a:xfrm>
                      <a:off x="0" y="0"/>
                      <a:ext cx="2993790" cy="1995970"/>
                    </a:xfrm>
                    <a:prstGeom prst="rect">
                      <a:avLst/>
                    </a:prstGeom>
                  </pic:spPr>
                </pic:pic>
              </a:graphicData>
            </a:graphic>
            <wp14:sizeRelH relativeFrom="page">
              <wp14:pctWidth>0</wp14:pctWidth>
            </wp14:sizeRelH>
            <wp14:sizeRelV relativeFrom="page">
              <wp14:pctHeight>0</wp14:pctHeight>
            </wp14:sizeRelV>
          </wp:anchor>
        </w:drawing>
      </w:r>
      <w:r w:rsidR="008E5226">
        <w:rPr>
          <w:rFonts w:ascii="Arial" w:eastAsia="Arial" w:hAnsi="Arial" w:cs="Arial"/>
          <w:noProof/>
          <w:sz w:val="22"/>
          <w:szCs w:val="22"/>
        </w:rPr>
        <w:drawing>
          <wp:anchor distT="0" distB="0" distL="114300" distR="114300" simplePos="0" relativeHeight="251668992" behindDoc="0" locked="0" layoutInCell="1" allowOverlap="1" wp14:anchorId="7E0DE38D" wp14:editId="2F1C675F">
            <wp:simplePos x="0" y="0"/>
            <wp:positionH relativeFrom="column">
              <wp:posOffset>-1699</wp:posOffset>
            </wp:positionH>
            <wp:positionV relativeFrom="paragraph">
              <wp:posOffset>22716</wp:posOffset>
            </wp:positionV>
            <wp:extent cx="2994416" cy="1994400"/>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824.JPG"/>
                    <pic:cNvPicPr/>
                  </pic:nvPicPr>
                  <pic:blipFill>
                    <a:blip r:embed="rId13"/>
                    <a:stretch>
                      <a:fillRect/>
                    </a:stretch>
                  </pic:blipFill>
                  <pic:spPr>
                    <a:xfrm>
                      <a:off x="0" y="0"/>
                      <a:ext cx="2997420" cy="1996401"/>
                    </a:xfrm>
                    <a:prstGeom prst="rect">
                      <a:avLst/>
                    </a:prstGeom>
                  </pic:spPr>
                </pic:pic>
              </a:graphicData>
            </a:graphic>
            <wp14:sizeRelH relativeFrom="page">
              <wp14:pctWidth>0</wp14:pctWidth>
            </wp14:sizeRelH>
            <wp14:sizeRelV relativeFrom="page">
              <wp14:pctHeight>0</wp14:pctHeight>
            </wp14:sizeRelV>
          </wp:anchor>
        </w:drawing>
      </w:r>
    </w:p>
    <w:p w14:paraId="268A8BB9" w14:textId="5FC51C21" w:rsidR="008E5226" w:rsidRDefault="008E5226" w:rsidP="00B02614">
      <w:pPr>
        <w:jc w:val="center"/>
        <w:rPr>
          <w:rFonts w:ascii="Arial" w:eastAsia="Arial" w:hAnsi="Arial" w:cs="Arial"/>
          <w:sz w:val="22"/>
          <w:szCs w:val="22"/>
        </w:rPr>
      </w:pPr>
    </w:p>
    <w:p w14:paraId="3D213DC2" w14:textId="11F0E934" w:rsidR="008E5226" w:rsidRDefault="008E5226" w:rsidP="00B02614">
      <w:pPr>
        <w:jc w:val="center"/>
        <w:rPr>
          <w:rFonts w:ascii="Arial" w:eastAsia="Arial" w:hAnsi="Arial" w:cs="Arial"/>
          <w:sz w:val="22"/>
          <w:szCs w:val="22"/>
        </w:rPr>
      </w:pPr>
    </w:p>
    <w:p w14:paraId="1A1F5B57" w14:textId="02BECA12" w:rsidR="006D0372" w:rsidRDefault="006D0372" w:rsidP="00B02614">
      <w:pPr>
        <w:jc w:val="center"/>
        <w:rPr>
          <w:rFonts w:ascii="Arial" w:eastAsia="Arial" w:hAnsi="Arial" w:cs="Arial"/>
          <w:sz w:val="22"/>
          <w:szCs w:val="22"/>
        </w:rPr>
      </w:pPr>
    </w:p>
    <w:p w14:paraId="5375F11A" w14:textId="6EAF5280" w:rsidR="006D0372" w:rsidRDefault="006D0372" w:rsidP="00B02614">
      <w:pPr>
        <w:jc w:val="center"/>
        <w:rPr>
          <w:rFonts w:ascii="Arial" w:eastAsia="Arial" w:hAnsi="Arial" w:cs="Arial"/>
          <w:sz w:val="22"/>
          <w:szCs w:val="22"/>
        </w:rPr>
      </w:pPr>
    </w:p>
    <w:p w14:paraId="56FCF375" w14:textId="2B103192" w:rsidR="006D0372" w:rsidRDefault="006D0372" w:rsidP="00B02614">
      <w:pPr>
        <w:jc w:val="center"/>
        <w:rPr>
          <w:rFonts w:ascii="Arial" w:eastAsia="Arial" w:hAnsi="Arial" w:cs="Arial"/>
          <w:sz w:val="22"/>
          <w:szCs w:val="22"/>
        </w:rPr>
      </w:pPr>
    </w:p>
    <w:p w14:paraId="511EA1BA" w14:textId="1F2F32D1" w:rsidR="006D0372" w:rsidRDefault="006D0372" w:rsidP="00B02614">
      <w:pPr>
        <w:jc w:val="center"/>
        <w:rPr>
          <w:rFonts w:ascii="Arial" w:eastAsia="Arial" w:hAnsi="Arial" w:cs="Arial"/>
          <w:sz w:val="22"/>
          <w:szCs w:val="22"/>
        </w:rPr>
      </w:pPr>
    </w:p>
    <w:p w14:paraId="70BD3205" w14:textId="2534EF91" w:rsidR="006D0372" w:rsidRDefault="006D0372" w:rsidP="00B02614">
      <w:pPr>
        <w:jc w:val="center"/>
        <w:rPr>
          <w:rFonts w:ascii="Arial" w:eastAsia="Arial" w:hAnsi="Arial" w:cs="Arial"/>
          <w:sz w:val="22"/>
          <w:szCs w:val="22"/>
        </w:rPr>
      </w:pPr>
    </w:p>
    <w:p w14:paraId="7AD749FD" w14:textId="61595CA1" w:rsidR="006D0372" w:rsidRDefault="006D0372" w:rsidP="00B02614">
      <w:pPr>
        <w:jc w:val="center"/>
        <w:rPr>
          <w:rFonts w:ascii="Arial" w:eastAsia="Arial" w:hAnsi="Arial" w:cs="Arial"/>
          <w:sz w:val="22"/>
          <w:szCs w:val="22"/>
        </w:rPr>
      </w:pPr>
    </w:p>
    <w:p w14:paraId="677E4E97" w14:textId="7399F149" w:rsidR="006D0372" w:rsidRDefault="006D0372" w:rsidP="00B02614">
      <w:pPr>
        <w:jc w:val="center"/>
        <w:rPr>
          <w:rFonts w:ascii="Arial" w:eastAsia="Arial" w:hAnsi="Arial" w:cs="Arial"/>
          <w:sz w:val="22"/>
          <w:szCs w:val="22"/>
        </w:rPr>
      </w:pPr>
    </w:p>
    <w:p w14:paraId="73CA7614" w14:textId="4BAFA16D" w:rsidR="006D0372" w:rsidRDefault="006D0372" w:rsidP="00B02614">
      <w:pPr>
        <w:jc w:val="center"/>
        <w:rPr>
          <w:rFonts w:ascii="Arial" w:eastAsia="Arial" w:hAnsi="Arial" w:cs="Arial"/>
          <w:sz w:val="22"/>
          <w:szCs w:val="22"/>
        </w:rPr>
      </w:pPr>
    </w:p>
    <w:p w14:paraId="3EB153C5" w14:textId="0EA78D87" w:rsidR="008E5226" w:rsidRDefault="008E5226" w:rsidP="00B02614">
      <w:pPr>
        <w:jc w:val="center"/>
        <w:rPr>
          <w:rFonts w:ascii="Arial" w:eastAsia="Arial" w:hAnsi="Arial" w:cs="Arial"/>
          <w:sz w:val="22"/>
          <w:szCs w:val="22"/>
        </w:rPr>
      </w:pPr>
    </w:p>
    <w:p w14:paraId="546C91D5" w14:textId="05D9261A" w:rsidR="008E5226" w:rsidRDefault="008E5226" w:rsidP="00B02614">
      <w:pPr>
        <w:jc w:val="center"/>
        <w:rPr>
          <w:rFonts w:ascii="Arial" w:eastAsia="Arial" w:hAnsi="Arial" w:cs="Arial"/>
          <w:sz w:val="22"/>
          <w:szCs w:val="22"/>
        </w:rPr>
      </w:pPr>
    </w:p>
    <w:p w14:paraId="7447E379" w14:textId="06510699" w:rsidR="008E5226" w:rsidRDefault="008E5226" w:rsidP="008E5226"/>
    <w:p w14:paraId="0DD241CE" w14:textId="77777777" w:rsidR="006D0372" w:rsidRPr="007B69D6" w:rsidRDefault="006D0372" w:rsidP="006D0372">
      <w:pPr>
        <w:jc w:val="center"/>
        <w:rPr>
          <w:rFonts w:ascii="Arial" w:eastAsia="Arial" w:hAnsi="Arial" w:cs="Arial"/>
          <w:i/>
          <w:iCs/>
          <w:sz w:val="22"/>
          <w:szCs w:val="22"/>
        </w:rPr>
      </w:pPr>
      <w:r w:rsidRPr="007B69D6">
        <w:rPr>
          <w:rFonts w:ascii="Arial" w:eastAsia="Arial" w:hAnsi="Arial" w:cs="Arial"/>
          <w:i/>
          <w:iCs/>
          <w:sz w:val="22"/>
          <w:szCs w:val="22"/>
        </w:rPr>
        <w:t xml:space="preserve">The Swiss Fintech Pavilion </w:t>
      </w:r>
      <w:r>
        <w:rPr>
          <w:rFonts w:ascii="Arial" w:eastAsia="Arial" w:hAnsi="Arial" w:cs="Arial"/>
          <w:i/>
          <w:iCs/>
          <w:sz w:val="22"/>
          <w:szCs w:val="22"/>
        </w:rPr>
        <w:t>at the Hong Kong Fintech Week</w:t>
      </w:r>
    </w:p>
    <w:p w14:paraId="508C269E" w14:textId="563321D3" w:rsidR="00A1754C" w:rsidRDefault="00A1754C" w:rsidP="00B02614">
      <w:pPr>
        <w:jc w:val="center"/>
        <w:rPr>
          <w:rFonts w:ascii="Arial" w:eastAsia="Arial" w:hAnsi="Arial" w:cs="Arial"/>
          <w:sz w:val="22"/>
          <w:szCs w:val="22"/>
        </w:rPr>
      </w:pPr>
    </w:p>
    <w:p w14:paraId="02A57904" w14:textId="5568EF5B" w:rsidR="006D0372" w:rsidRDefault="006D0372" w:rsidP="00B02614">
      <w:pPr>
        <w:jc w:val="center"/>
        <w:rPr>
          <w:rFonts w:ascii="Arial" w:eastAsia="Arial" w:hAnsi="Arial" w:cs="Arial"/>
          <w:sz w:val="22"/>
          <w:szCs w:val="22"/>
        </w:rPr>
      </w:pPr>
    </w:p>
    <w:p w14:paraId="47CEB606" w14:textId="48E56519" w:rsidR="006D0372" w:rsidRDefault="006D0372" w:rsidP="006D0372">
      <w:pPr>
        <w:rPr>
          <w:rFonts w:ascii="Arial" w:eastAsia="Arial" w:hAnsi="Arial" w:cs="Arial"/>
          <w:sz w:val="22"/>
          <w:szCs w:val="22"/>
        </w:rPr>
      </w:pPr>
      <w:r w:rsidRPr="00511772">
        <w:rPr>
          <w:rFonts w:ascii="Arial" w:eastAsia="Arial" w:hAnsi="Arial" w:cs="Arial"/>
          <w:sz w:val="22"/>
          <w:szCs w:val="22"/>
        </w:rPr>
        <w:t>On the last day, the startups had the chance to visit Fintech unicorns Tencent, WeBank, WeLab or ZhongAn Insurance in Shenzhen.</w:t>
      </w:r>
    </w:p>
    <w:p w14:paraId="6029E656" w14:textId="77777777" w:rsidR="006D0372" w:rsidRPr="00D06FE0" w:rsidRDefault="006D0372" w:rsidP="006D0372">
      <w:pPr>
        <w:rPr>
          <w:rFonts w:ascii="Arial" w:eastAsia="Arial" w:hAnsi="Arial" w:cs="Arial"/>
          <w:sz w:val="22"/>
          <w:szCs w:val="22"/>
        </w:rPr>
      </w:pPr>
    </w:p>
    <w:p w14:paraId="42764922" w14:textId="11F34965" w:rsidR="006D0372" w:rsidRDefault="006D0372" w:rsidP="006D0372">
      <w:pPr>
        <w:rPr>
          <w:rFonts w:ascii="Arial" w:eastAsia="Arial" w:hAnsi="Arial" w:cs="Arial"/>
          <w:sz w:val="22"/>
          <w:szCs w:val="22"/>
          <w:lang w:val="en"/>
        </w:rPr>
      </w:pPr>
      <w:r>
        <w:rPr>
          <w:rFonts w:ascii="Arial" w:eastAsia="Arial" w:hAnsi="Arial" w:cs="Arial"/>
          <w:sz w:val="22"/>
          <w:szCs w:val="22"/>
          <w:lang w:val="en"/>
        </w:rPr>
        <w:t>“It</w:t>
      </w:r>
      <w:r w:rsidRPr="006D0372">
        <w:rPr>
          <w:rFonts w:ascii="Arial" w:eastAsia="Arial" w:hAnsi="Arial" w:cs="Arial"/>
          <w:sz w:val="22"/>
          <w:szCs w:val="22"/>
          <w:lang w:val="en"/>
        </w:rPr>
        <w:t xml:space="preserve"> is a great experience to be here to represent my company, Billte, and to show the Hong Kong financial industry what we do.</w:t>
      </w:r>
      <w:r>
        <w:rPr>
          <w:rFonts w:ascii="Arial" w:eastAsia="Arial" w:hAnsi="Arial" w:cs="Arial"/>
          <w:sz w:val="22"/>
          <w:szCs w:val="22"/>
          <w:lang w:val="en"/>
        </w:rPr>
        <w:t>”, said Andrea Girasole, CEO of Billte, “</w:t>
      </w:r>
      <w:r w:rsidRPr="006D0372">
        <w:rPr>
          <w:rFonts w:ascii="Arial" w:eastAsia="Arial" w:hAnsi="Arial" w:cs="Arial"/>
          <w:sz w:val="22"/>
          <w:szCs w:val="22"/>
          <w:lang w:val="en"/>
        </w:rPr>
        <w:t>This is extremely important for us as Asia is a booming market in general, and so are especially Hong Kong and China.</w:t>
      </w:r>
      <w:r>
        <w:rPr>
          <w:rFonts w:ascii="Arial" w:eastAsia="Arial" w:hAnsi="Arial" w:cs="Arial"/>
          <w:sz w:val="22"/>
          <w:szCs w:val="22"/>
          <w:lang w:val="en"/>
        </w:rPr>
        <w:t>”</w:t>
      </w:r>
    </w:p>
    <w:p w14:paraId="269B430A" w14:textId="56EA2EAB" w:rsidR="006D0372" w:rsidRPr="006D0372" w:rsidRDefault="006D0372" w:rsidP="006D0372">
      <w:pPr>
        <w:rPr>
          <w:rFonts w:ascii="Arial" w:eastAsia="Arial" w:hAnsi="Arial" w:cs="Arial"/>
          <w:sz w:val="22"/>
          <w:szCs w:val="22"/>
          <w:lang w:val="en"/>
        </w:rPr>
      </w:pPr>
      <w:r>
        <w:rPr>
          <w:rFonts w:ascii="Arial" w:eastAsia="Arial" w:hAnsi="Arial" w:cs="Arial"/>
          <w:noProof/>
          <w:sz w:val="22"/>
          <w:szCs w:val="22"/>
        </w:rPr>
        <w:lastRenderedPageBreak/>
        <w:drawing>
          <wp:anchor distT="0" distB="0" distL="114300" distR="114300" simplePos="0" relativeHeight="251675136" behindDoc="0" locked="0" layoutInCell="1" allowOverlap="1" wp14:anchorId="63ED38BD" wp14:editId="644CA272">
            <wp:simplePos x="0" y="0"/>
            <wp:positionH relativeFrom="column">
              <wp:posOffset>-635</wp:posOffset>
            </wp:positionH>
            <wp:positionV relativeFrom="paragraph">
              <wp:posOffset>135</wp:posOffset>
            </wp:positionV>
            <wp:extent cx="3016800" cy="2262600"/>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5746.jpg"/>
                    <pic:cNvPicPr/>
                  </pic:nvPicPr>
                  <pic:blipFill>
                    <a:blip r:embed="rId14"/>
                    <a:stretch>
                      <a:fillRect/>
                    </a:stretch>
                  </pic:blipFill>
                  <pic:spPr>
                    <a:xfrm>
                      <a:off x="0" y="0"/>
                      <a:ext cx="3016800" cy="22626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i/>
          <w:iCs/>
          <w:sz w:val="22"/>
          <w:szCs w:val="22"/>
        </w:rPr>
        <w:t xml:space="preserve">Panel discussion </w:t>
      </w:r>
      <w:r w:rsidRPr="007B69D6">
        <w:rPr>
          <w:rFonts w:ascii="Arial" w:eastAsia="Arial" w:hAnsi="Arial" w:cs="Arial"/>
          <w:i/>
          <w:iCs/>
          <w:sz w:val="22"/>
          <w:szCs w:val="22"/>
        </w:rPr>
        <w:t>with Prof. Marlene Amstad, Vice Chair of the Board of Director, Swiss Financial Market Supervisory Authority FINMA</w:t>
      </w:r>
      <w:r>
        <w:rPr>
          <w:rFonts w:ascii="Arial" w:eastAsia="Arial" w:hAnsi="Arial" w:cs="Arial"/>
          <w:i/>
          <w:iCs/>
          <w:sz w:val="22"/>
          <w:szCs w:val="22"/>
        </w:rPr>
        <w:t xml:space="preserve">, </w:t>
      </w:r>
      <w:r w:rsidRPr="008E5226">
        <w:rPr>
          <w:rFonts w:ascii="Arial" w:eastAsia="Arial" w:hAnsi="Arial" w:cs="Arial"/>
          <w:sz w:val="22"/>
          <w:szCs w:val="22"/>
        </w:rPr>
        <w:t>Suzanne Streit</w:t>
      </w:r>
      <w:r>
        <w:rPr>
          <w:rFonts w:ascii="Arial" w:eastAsia="Arial" w:hAnsi="Arial" w:cs="Arial"/>
          <w:sz w:val="22"/>
          <w:szCs w:val="22"/>
        </w:rPr>
        <w:t xml:space="preserve">, </w:t>
      </w:r>
      <w:r w:rsidRPr="00F87C8F">
        <w:rPr>
          <w:rFonts w:ascii="Arial" w:eastAsia="Arial" w:hAnsi="Arial" w:cs="Arial"/>
          <w:sz w:val="22"/>
          <w:szCs w:val="22"/>
        </w:rPr>
        <w:t xml:space="preserve">Embassy of Switzerland in </w:t>
      </w:r>
      <w:r>
        <w:rPr>
          <w:rFonts w:ascii="Arial" w:eastAsia="Arial" w:hAnsi="Arial" w:cs="Arial"/>
          <w:sz w:val="22"/>
          <w:szCs w:val="22"/>
        </w:rPr>
        <w:t>China</w:t>
      </w:r>
      <w:r>
        <w:rPr>
          <w:rFonts w:ascii="Arial" w:eastAsia="Arial" w:hAnsi="Arial" w:cs="Arial"/>
          <w:i/>
          <w:iCs/>
          <w:sz w:val="22"/>
          <w:szCs w:val="22"/>
        </w:rPr>
        <w:t xml:space="preserve"> and </w:t>
      </w:r>
      <w:r w:rsidRPr="00D06FE0">
        <w:rPr>
          <w:rFonts w:ascii="Arial" w:eastAsia="Arial" w:hAnsi="Arial" w:cs="Arial"/>
          <w:sz w:val="22"/>
          <w:szCs w:val="22"/>
        </w:rPr>
        <w:t xml:space="preserve">Dr. Felix Moesner, Science Consul &amp; CEO </w:t>
      </w:r>
      <w:r>
        <w:rPr>
          <w:rFonts w:ascii="Arial" w:eastAsia="Arial" w:hAnsi="Arial" w:cs="Arial"/>
          <w:sz w:val="22"/>
          <w:szCs w:val="22"/>
        </w:rPr>
        <w:t xml:space="preserve">of </w:t>
      </w:r>
      <w:r w:rsidRPr="008023E2">
        <w:rPr>
          <w:rFonts w:ascii="Arial" w:eastAsia="Arial" w:hAnsi="Arial" w:cs="Arial"/>
          <w:sz w:val="22"/>
          <w:szCs w:val="22"/>
        </w:rPr>
        <w:t>swissnex China</w:t>
      </w:r>
      <w:r w:rsidRPr="007B69D6">
        <w:rPr>
          <w:rFonts w:ascii="Arial" w:eastAsia="Arial" w:hAnsi="Arial" w:cs="Arial"/>
          <w:i/>
          <w:iCs/>
          <w:sz w:val="22"/>
          <w:szCs w:val="22"/>
        </w:rPr>
        <w:t xml:space="preserve"> </w:t>
      </w:r>
    </w:p>
    <w:p w14:paraId="042EE949" w14:textId="16B84121" w:rsidR="006D0372" w:rsidRDefault="006D0372" w:rsidP="006D0372">
      <w:pPr>
        <w:rPr>
          <w:rFonts w:ascii="Arial" w:eastAsia="Arial" w:hAnsi="Arial" w:cs="Arial"/>
          <w:sz w:val="22"/>
          <w:szCs w:val="22"/>
          <w:lang w:val="en"/>
        </w:rPr>
      </w:pPr>
    </w:p>
    <w:p w14:paraId="35A75DE4" w14:textId="70C9B191" w:rsidR="006D0372" w:rsidRDefault="006D0372" w:rsidP="006D0372">
      <w:pPr>
        <w:rPr>
          <w:rFonts w:ascii="Arial" w:eastAsia="Arial" w:hAnsi="Arial" w:cs="Arial"/>
          <w:sz w:val="22"/>
          <w:szCs w:val="22"/>
          <w:lang w:val="en"/>
        </w:rPr>
      </w:pPr>
    </w:p>
    <w:p w14:paraId="04ADFB4B" w14:textId="4632D7BF" w:rsidR="006D0372" w:rsidRDefault="006D0372" w:rsidP="006D0372">
      <w:pPr>
        <w:rPr>
          <w:rFonts w:ascii="Arial" w:eastAsia="Arial" w:hAnsi="Arial" w:cs="Arial"/>
          <w:sz w:val="22"/>
          <w:szCs w:val="22"/>
          <w:lang w:val="en"/>
        </w:rPr>
      </w:pPr>
    </w:p>
    <w:p w14:paraId="278B84F1" w14:textId="5E0008C6" w:rsidR="006D0372" w:rsidRDefault="006D0372" w:rsidP="006D0372">
      <w:pPr>
        <w:rPr>
          <w:rFonts w:ascii="Arial" w:eastAsia="Arial" w:hAnsi="Arial" w:cs="Arial"/>
          <w:sz w:val="22"/>
          <w:szCs w:val="22"/>
          <w:lang w:val="en"/>
        </w:rPr>
      </w:pPr>
    </w:p>
    <w:p w14:paraId="425D75C9" w14:textId="167C8267" w:rsidR="006D0372" w:rsidRDefault="006D0372" w:rsidP="006D0372">
      <w:pPr>
        <w:rPr>
          <w:rFonts w:ascii="Arial" w:eastAsia="Arial" w:hAnsi="Arial" w:cs="Arial"/>
          <w:sz w:val="22"/>
          <w:szCs w:val="22"/>
          <w:lang w:val="en"/>
        </w:rPr>
      </w:pPr>
    </w:p>
    <w:p w14:paraId="41A36FDA" w14:textId="1B9A6029" w:rsidR="006D0372" w:rsidRDefault="006D0372" w:rsidP="006D0372">
      <w:pPr>
        <w:rPr>
          <w:rFonts w:ascii="Arial" w:eastAsia="Arial" w:hAnsi="Arial" w:cs="Arial"/>
          <w:sz w:val="22"/>
          <w:szCs w:val="22"/>
          <w:lang w:val="en"/>
        </w:rPr>
      </w:pPr>
    </w:p>
    <w:p w14:paraId="0C67C3EA" w14:textId="77777777" w:rsidR="00895DB5" w:rsidRDefault="00895DB5" w:rsidP="006D0372">
      <w:pPr>
        <w:rPr>
          <w:rFonts w:ascii="Arial" w:eastAsia="Arial" w:hAnsi="Arial" w:cs="Arial"/>
          <w:sz w:val="22"/>
          <w:szCs w:val="22"/>
          <w:lang w:val="en"/>
        </w:rPr>
      </w:pPr>
    </w:p>
    <w:p w14:paraId="3E1F3403" w14:textId="4E1B375F" w:rsidR="006D0372" w:rsidRDefault="006D0372" w:rsidP="006D0372">
      <w:pPr>
        <w:rPr>
          <w:rFonts w:ascii="Arial" w:eastAsia="Arial" w:hAnsi="Arial" w:cs="Arial"/>
          <w:sz w:val="22"/>
          <w:szCs w:val="22"/>
          <w:lang w:val="en"/>
        </w:rPr>
      </w:pPr>
    </w:p>
    <w:p w14:paraId="05282104" w14:textId="64686010" w:rsidR="006D0372" w:rsidRDefault="006D0372" w:rsidP="006D0372">
      <w:pPr>
        <w:rPr>
          <w:rFonts w:ascii="Arial" w:eastAsia="Arial" w:hAnsi="Arial" w:cs="Arial"/>
          <w:sz w:val="22"/>
          <w:szCs w:val="22"/>
          <w:lang w:val="en"/>
        </w:rPr>
      </w:pPr>
    </w:p>
    <w:p w14:paraId="797F37A7" w14:textId="61FF8E56" w:rsidR="006D0372" w:rsidRDefault="006D0372" w:rsidP="006D0372">
      <w:pPr>
        <w:rPr>
          <w:rFonts w:ascii="Arial" w:eastAsia="Arial" w:hAnsi="Arial" w:cs="Arial"/>
          <w:sz w:val="22"/>
          <w:szCs w:val="22"/>
        </w:rPr>
      </w:pPr>
      <w:r w:rsidRPr="00266C76">
        <w:rPr>
          <w:rFonts w:ascii="Arial" w:eastAsia="Arial" w:hAnsi="Arial" w:cs="Arial"/>
          <w:sz w:val="22"/>
          <w:szCs w:val="22"/>
          <w:lang w:val="en"/>
        </w:rPr>
        <w:t>“</w:t>
      </w:r>
      <w:r w:rsidR="005A1651" w:rsidRPr="00266C76">
        <w:rPr>
          <w:rFonts w:ascii="Arial" w:eastAsia="Arial" w:hAnsi="Arial" w:cs="Arial"/>
          <w:sz w:val="22"/>
          <w:szCs w:val="22"/>
          <w:lang w:val="en"/>
        </w:rPr>
        <w:t>The amazing 6-day Venture Leaders Fintech program was a great success, connecting our startups with investors, mentors, experts and highly-engaged audiences at the two flagship events</w:t>
      </w:r>
      <w:r w:rsidRPr="00266C76">
        <w:rPr>
          <w:rFonts w:ascii="Arial" w:eastAsia="Arial" w:hAnsi="Arial" w:cs="Arial"/>
          <w:sz w:val="22"/>
          <w:szCs w:val="22"/>
        </w:rPr>
        <w:t xml:space="preserve">” said Dr. Felix Moesner, Science Consul &amp; CEO of swissnex China, </w:t>
      </w:r>
      <w:r w:rsidR="005A1651" w:rsidRPr="00266C76">
        <w:rPr>
          <w:rFonts w:ascii="Arial" w:eastAsia="Arial" w:hAnsi="Arial" w:cs="Arial"/>
          <w:sz w:val="22"/>
          <w:szCs w:val="22"/>
        </w:rPr>
        <w:t xml:space="preserve">“the outstanding quality of the Fintech startups clearly demonstrate Switzerland’s leading position as a global Fintech </w:t>
      </w:r>
      <w:r w:rsidR="00266C76" w:rsidRPr="00266C76">
        <w:rPr>
          <w:rFonts w:ascii="Arial" w:eastAsia="Arial" w:hAnsi="Arial" w:cs="Arial"/>
          <w:sz w:val="22"/>
          <w:szCs w:val="22"/>
        </w:rPr>
        <w:t xml:space="preserve">innovation </w:t>
      </w:r>
      <w:r w:rsidR="005A1651" w:rsidRPr="00266C76">
        <w:rPr>
          <w:rFonts w:ascii="Arial" w:eastAsia="Arial" w:hAnsi="Arial" w:cs="Arial"/>
          <w:sz w:val="22"/>
          <w:szCs w:val="22"/>
        </w:rPr>
        <w:t>hub.”</w:t>
      </w:r>
    </w:p>
    <w:p w14:paraId="4EE079AA" w14:textId="793B0AF2" w:rsidR="006D0372" w:rsidRDefault="006D0372" w:rsidP="006D0372">
      <w:pPr>
        <w:rPr>
          <w:rFonts w:ascii="Arial" w:eastAsia="Arial" w:hAnsi="Arial" w:cs="Arial"/>
          <w:sz w:val="22"/>
          <w:szCs w:val="22"/>
        </w:rPr>
      </w:pPr>
    </w:p>
    <w:p w14:paraId="14A84035" w14:textId="0418B3DE" w:rsidR="006D0372" w:rsidRDefault="006D0372" w:rsidP="006D0372">
      <w:pPr>
        <w:rPr>
          <w:rFonts w:ascii="Arial" w:eastAsia="Arial" w:hAnsi="Arial" w:cs="Arial"/>
          <w:sz w:val="22"/>
          <w:szCs w:val="22"/>
        </w:rPr>
      </w:pPr>
      <w:r w:rsidRPr="00370920">
        <w:rPr>
          <w:rFonts w:ascii="Arial" w:eastAsia="Arial" w:hAnsi="Arial" w:cs="Arial"/>
          <w:sz w:val="22"/>
          <w:szCs w:val="22"/>
        </w:rPr>
        <w:t>Venture Leaders Fintech 2019 is organized by Venturelab and swissnex China and supported by digitalswitzerland, EPF Lausanne, ETH Zurich, Finance 2.0, IMMOMIG, PostFinance, Presence Switzerland, Redalpine, Consulate General of Switzerland in Hong Kong, Walder Wyss, Canton of Zurich and Z</w:t>
      </w:r>
      <w:r>
        <w:rPr>
          <w:rFonts w:ascii="Arial" w:eastAsia="Arial" w:hAnsi="Arial" w:cs="Arial"/>
          <w:sz w:val="22"/>
          <w:szCs w:val="22"/>
        </w:rPr>
        <w:t>ü</w:t>
      </w:r>
      <w:r w:rsidRPr="00370920">
        <w:rPr>
          <w:rFonts w:ascii="Arial" w:eastAsia="Arial" w:hAnsi="Arial" w:cs="Arial"/>
          <w:sz w:val="22"/>
          <w:szCs w:val="22"/>
        </w:rPr>
        <w:t>hlke Engineering Hong Kong.</w:t>
      </w:r>
    </w:p>
    <w:p w14:paraId="35B3476F" w14:textId="202BF37B" w:rsidR="006D0372" w:rsidRDefault="006D0372" w:rsidP="00B02614">
      <w:pPr>
        <w:jc w:val="center"/>
        <w:rPr>
          <w:rFonts w:ascii="Arial" w:eastAsia="Arial" w:hAnsi="Arial" w:cs="Arial"/>
          <w:sz w:val="22"/>
          <w:szCs w:val="22"/>
        </w:rPr>
      </w:pPr>
    </w:p>
    <w:p w14:paraId="7864F2E5" w14:textId="77777777" w:rsidR="008E5226" w:rsidRPr="00D06FE0" w:rsidRDefault="008E5226" w:rsidP="00D06FE0">
      <w:pPr>
        <w:rPr>
          <w:rFonts w:ascii="Arial" w:eastAsia="Arial" w:hAnsi="Arial" w:cs="Arial"/>
          <w:sz w:val="22"/>
          <w:szCs w:val="22"/>
        </w:rPr>
      </w:pPr>
    </w:p>
    <w:p w14:paraId="3D1BFCBF" w14:textId="77777777" w:rsidR="00D06FE0" w:rsidRPr="00D06FE0" w:rsidRDefault="00D06FE0" w:rsidP="00D06FE0">
      <w:pPr>
        <w:rPr>
          <w:rFonts w:ascii="Arial" w:eastAsia="Arial" w:hAnsi="Arial" w:cs="Arial"/>
          <w:b/>
          <w:bCs/>
          <w:sz w:val="22"/>
          <w:szCs w:val="22"/>
        </w:rPr>
      </w:pPr>
    </w:p>
    <w:p w14:paraId="75BC1269" w14:textId="6B00DF0E" w:rsidR="00D06FE0" w:rsidRDefault="00D06FE0" w:rsidP="00D06FE0">
      <w:pPr>
        <w:rPr>
          <w:rFonts w:ascii="Arial" w:eastAsia="Arial" w:hAnsi="Arial" w:cs="Arial"/>
          <w:b/>
          <w:bCs/>
          <w:sz w:val="22"/>
          <w:szCs w:val="22"/>
        </w:rPr>
      </w:pPr>
      <w:r w:rsidRPr="00D06FE0">
        <w:rPr>
          <w:rFonts w:ascii="Arial" w:eastAsia="Arial" w:hAnsi="Arial" w:cs="Arial"/>
          <w:b/>
          <w:bCs/>
          <w:sz w:val="22"/>
          <w:szCs w:val="22"/>
        </w:rPr>
        <w:t>Venture Leaders Fintech 2019</w:t>
      </w:r>
    </w:p>
    <w:p w14:paraId="1B7A0EA7" w14:textId="77777777" w:rsidR="00895DB5" w:rsidRPr="00D06FE0" w:rsidRDefault="00895DB5" w:rsidP="00D06FE0">
      <w:pPr>
        <w:rPr>
          <w:rFonts w:ascii="Arial" w:eastAsia="Arial" w:hAnsi="Arial" w:cs="Arial"/>
          <w:b/>
          <w:bCs/>
          <w:sz w:val="22"/>
          <w:szCs w:val="22"/>
        </w:rPr>
      </w:pPr>
    </w:p>
    <w:p w14:paraId="4B1B3CFB" w14:textId="77777777" w:rsidR="00D06FE0" w:rsidRPr="00D06FE0" w:rsidRDefault="00D06FE0" w:rsidP="00D06FE0">
      <w:pPr>
        <w:rPr>
          <w:rFonts w:ascii="Arial" w:eastAsia="Arial" w:hAnsi="Arial" w:cs="Arial"/>
          <w:b/>
          <w:bCs/>
          <w:sz w:val="22"/>
          <w:szCs w:val="22"/>
        </w:rPr>
      </w:pPr>
    </w:p>
    <w:p w14:paraId="6EFF4651" w14:textId="6B5CB1D1" w:rsidR="00D06FE0" w:rsidRPr="00D06FE0" w:rsidRDefault="00D06FE0" w:rsidP="00D06FE0">
      <w:pPr>
        <w:rPr>
          <w:rFonts w:ascii="Arial" w:eastAsia="Arial" w:hAnsi="Arial" w:cs="Arial"/>
          <w:sz w:val="22"/>
          <w:szCs w:val="22"/>
        </w:rPr>
      </w:pPr>
      <w:r w:rsidRPr="00D06FE0">
        <w:rPr>
          <w:rFonts w:ascii="Arial" w:eastAsia="Arial" w:hAnsi="Arial" w:cs="Arial"/>
          <w:b/>
          <w:sz w:val="22"/>
          <w:szCs w:val="22"/>
        </w:rPr>
        <w:t>Billte</w:t>
      </w:r>
      <w:r w:rsidRPr="00D06FE0">
        <w:rPr>
          <w:rFonts w:ascii="Arial" w:eastAsia="Arial" w:hAnsi="Arial" w:cs="Arial"/>
          <w:sz w:val="22"/>
          <w:szCs w:val="22"/>
        </w:rPr>
        <w:t xml:space="preserve"> | Andrea Girasole | </w:t>
      </w:r>
      <w:hyperlink r:id="rId15" w:history="1">
        <w:r w:rsidRPr="00D06FE0">
          <w:rPr>
            <w:rStyle w:val="Hyperlink"/>
            <w:rFonts w:ascii="Arial" w:eastAsia="Arial" w:hAnsi="Arial" w:cs="Arial"/>
            <w:sz w:val="22"/>
            <w:szCs w:val="22"/>
          </w:rPr>
          <w:t>billte.ch</w:t>
        </w:r>
      </w:hyperlink>
      <w:r w:rsidRPr="00D06FE0">
        <w:rPr>
          <w:rFonts w:ascii="Arial" w:eastAsia="Arial" w:hAnsi="Arial" w:cs="Arial"/>
          <w:sz w:val="22"/>
          <w:szCs w:val="22"/>
        </w:rPr>
        <w:t xml:space="preserve"> | Zurich</w:t>
      </w:r>
    </w:p>
    <w:p w14:paraId="52398929" w14:textId="77777777" w:rsidR="00D06FE0" w:rsidRPr="00D06FE0" w:rsidRDefault="00D06FE0" w:rsidP="00D06FE0">
      <w:pPr>
        <w:rPr>
          <w:rFonts w:ascii="Arial" w:eastAsia="Arial" w:hAnsi="Arial" w:cs="Arial"/>
          <w:sz w:val="22"/>
          <w:szCs w:val="22"/>
        </w:rPr>
      </w:pPr>
      <w:r w:rsidRPr="00D06FE0">
        <w:rPr>
          <w:rFonts w:ascii="Arial" w:eastAsia="Arial" w:hAnsi="Arial" w:cs="Arial"/>
          <w:sz w:val="22"/>
          <w:szCs w:val="22"/>
        </w:rPr>
        <w:t>Processing and tracking paper invoices is expensive and time consuming. Billte digitizes and automatizes companies' entire billing process. The Zurich-based startup already works with insurer Generali in Switzerland and is looking to expand into Indonesia this year.</w:t>
      </w:r>
    </w:p>
    <w:p w14:paraId="044FCDEE" w14:textId="77777777" w:rsidR="00D06FE0" w:rsidRPr="00D06FE0" w:rsidRDefault="00D06FE0" w:rsidP="00D06FE0">
      <w:pPr>
        <w:rPr>
          <w:rFonts w:ascii="Arial" w:eastAsia="Arial" w:hAnsi="Arial" w:cs="Arial"/>
          <w:sz w:val="22"/>
          <w:szCs w:val="22"/>
        </w:rPr>
      </w:pPr>
    </w:p>
    <w:p w14:paraId="049BC362" w14:textId="6F5A3BCD" w:rsidR="00D06FE0" w:rsidRPr="00D06FE0" w:rsidRDefault="00D06FE0" w:rsidP="00D06FE0">
      <w:pPr>
        <w:rPr>
          <w:rFonts w:ascii="Arial" w:eastAsia="Arial" w:hAnsi="Arial" w:cs="Arial"/>
          <w:sz w:val="22"/>
          <w:szCs w:val="22"/>
        </w:rPr>
      </w:pPr>
      <w:r w:rsidRPr="00D06FE0">
        <w:rPr>
          <w:rFonts w:ascii="Arial" w:eastAsia="Arial" w:hAnsi="Arial" w:cs="Arial"/>
          <w:b/>
          <w:sz w:val="22"/>
          <w:szCs w:val="22"/>
        </w:rPr>
        <w:t>Crypto Finance</w:t>
      </w:r>
      <w:r w:rsidRPr="00D06FE0">
        <w:rPr>
          <w:rFonts w:ascii="Arial" w:eastAsia="Arial" w:hAnsi="Arial" w:cs="Arial"/>
          <w:sz w:val="22"/>
          <w:szCs w:val="22"/>
        </w:rPr>
        <w:t xml:space="preserve"> | Jan Brzezek | </w:t>
      </w:r>
      <w:hyperlink r:id="rId16" w:history="1">
        <w:r w:rsidRPr="00D06FE0">
          <w:rPr>
            <w:rStyle w:val="Hyperlink"/>
            <w:rFonts w:ascii="Arial" w:eastAsia="Arial" w:hAnsi="Arial" w:cs="Arial"/>
            <w:sz w:val="22"/>
            <w:szCs w:val="22"/>
          </w:rPr>
          <w:t>cryptofinance.ch</w:t>
        </w:r>
      </w:hyperlink>
      <w:r w:rsidRPr="00D06FE0">
        <w:rPr>
          <w:rFonts w:ascii="Arial" w:eastAsia="Arial" w:hAnsi="Arial" w:cs="Arial"/>
          <w:sz w:val="22"/>
          <w:szCs w:val="22"/>
        </w:rPr>
        <w:t xml:space="preserve"> | Zug</w:t>
      </w:r>
    </w:p>
    <w:p w14:paraId="66A3489D" w14:textId="77777777" w:rsidR="00D06FE0" w:rsidRPr="00D06FE0" w:rsidRDefault="00D06FE0" w:rsidP="00D06FE0">
      <w:pPr>
        <w:rPr>
          <w:rFonts w:ascii="Arial" w:eastAsia="Arial" w:hAnsi="Arial" w:cs="Arial"/>
          <w:sz w:val="22"/>
          <w:szCs w:val="22"/>
        </w:rPr>
      </w:pPr>
      <w:r w:rsidRPr="00D06FE0">
        <w:rPr>
          <w:rFonts w:ascii="Arial" w:eastAsia="Arial" w:hAnsi="Arial" w:cs="Arial"/>
          <w:sz w:val="22"/>
          <w:szCs w:val="22"/>
        </w:rPr>
        <w:t xml:space="preserve">Implementing blockchain technology can be difficult for financial institutions and investors. Crypto Finance, Switzerland's first and only FINMA-regulated asset manager for crypto assets, offers exposure to reputable and regulated products in the crypto asset class via its own brokerage and fund.  </w:t>
      </w:r>
    </w:p>
    <w:p w14:paraId="212589DA" w14:textId="77777777" w:rsidR="00D06FE0" w:rsidRPr="00D06FE0" w:rsidRDefault="00D06FE0" w:rsidP="00D06FE0">
      <w:pPr>
        <w:rPr>
          <w:rFonts w:ascii="Arial" w:eastAsia="Arial" w:hAnsi="Arial" w:cs="Arial"/>
          <w:sz w:val="22"/>
          <w:szCs w:val="22"/>
        </w:rPr>
      </w:pPr>
      <w:r w:rsidRPr="00D06FE0">
        <w:rPr>
          <w:rFonts w:ascii="Arial" w:eastAsia="Arial" w:hAnsi="Arial" w:cs="Arial"/>
          <w:sz w:val="22"/>
          <w:szCs w:val="22"/>
        </w:rPr>
        <w:t xml:space="preserve"> </w:t>
      </w:r>
    </w:p>
    <w:p w14:paraId="3826295E" w14:textId="4CD7EAE7" w:rsidR="00D06FE0" w:rsidRPr="00D06FE0" w:rsidRDefault="00D06FE0" w:rsidP="00D06FE0">
      <w:pPr>
        <w:rPr>
          <w:rFonts w:ascii="Arial" w:eastAsia="Arial" w:hAnsi="Arial" w:cs="Arial"/>
          <w:sz w:val="22"/>
          <w:szCs w:val="22"/>
        </w:rPr>
      </w:pPr>
      <w:r w:rsidRPr="00D06FE0">
        <w:rPr>
          <w:rFonts w:ascii="Arial" w:eastAsia="Arial" w:hAnsi="Arial" w:cs="Arial"/>
          <w:b/>
          <w:sz w:val="22"/>
          <w:szCs w:val="22"/>
        </w:rPr>
        <w:t>Loanboox</w:t>
      </w:r>
      <w:r w:rsidRPr="00D06FE0">
        <w:rPr>
          <w:rFonts w:ascii="Arial" w:eastAsia="Arial" w:hAnsi="Arial" w:cs="Arial"/>
          <w:sz w:val="22"/>
          <w:szCs w:val="22"/>
        </w:rPr>
        <w:t xml:space="preserve"> | </w:t>
      </w:r>
      <w:r w:rsidR="007A293C">
        <w:rPr>
          <w:rFonts w:ascii="Arial" w:eastAsia="Arial" w:hAnsi="Arial" w:cs="Arial"/>
          <w:sz w:val="22"/>
          <w:szCs w:val="22"/>
        </w:rPr>
        <w:t>Andi Burri</w:t>
      </w:r>
      <w:r w:rsidRPr="00D06FE0">
        <w:rPr>
          <w:rFonts w:ascii="Arial" w:eastAsia="Arial" w:hAnsi="Arial" w:cs="Arial"/>
          <w:sz w:val="22"/>
          <w:szCs w:val="22"/>
        </w:rPr>
        <w:t xml:space="preserve"> | </w:t>
      </w:r>
      <w:hyperlink r:id="rId17" w:history="1">
        <w:r w:rsidRPr="00D06FE0">
          <w:rPr>
            <w:rStyle w:val="Hyperlink"/>
            <w:rFonts w:ascii="Arial" w:eastAsia="Arial" w:hAnsi="Arial" w:cs="Arial"/>
            <w:sz w:val="22"/>
            <w:szCs w:val="22"/>
          </w:rPr>
          <w:t>loanboox.com</w:t>
        </w:r>
      </w:hyperlink>
      <w:r w:rsidRPr="00D06FE0">
        <w:rPr>
          <w:rFonts w:ascii="Arial" w:eastAsia="Arial" w:hAnsi="Arial" w:cs="Arial"/>
          <w:sz w:val="22"/>
          <w:szCs w:val="22"/>
        </w:rPr>
        <w:t xml:space="preserve"> | Zurich</w:t>
      </w:r>
    </w:p>
    <w:p w14:paraId="2B0DC554" w14:textId="77777777" w:rsidR="00D06FE0" w:rsidRPr="00D06FE0" w:rsidRDefault="00D06FE0" w:rsidP="00D06FE0">
      <w:pPr>
        <w:rPr>
          <w:rFonts w:ascii="Arial" w:eastAsia="Arial" w:hAnsi="Arial" w:cs="Arial"/>
          <w:sz w:val="22"/>
          <w:szCs w:val="22"/>
        </w:rPr>
      </w:pPr>
      <w:r w:rsidRPr="00D06FE0">
        <w:rPr>
          <w:rFonts w:ascii="Arial" w:eastAsia="Arial" w:hAnsi="Arial" w:cs="Arial"/>
          <w:sz w:val="22"/>
          <w:szCs w:val="22"/>
        </w:rPr>
        <w:t xml:space="preserve">Debt capital markets are intransparent and public sector authorities seekings loans once-in-a-generation ill-positioned to understand them. Loanboox's independent debt capital platform simplifies the comparability of interest rates and legal clauses to allow municipalities and companies close deals with banks and institutional investors online.  </w:t>
      </w:r>
    </w:p>
    <w:p w14:paraId="4A57FA9C" w14:textId="77777777" w:rsidR="00D06FE0" w:rsidRPr="00D06FE0" w:rsidRDefault="00D06FE0" w:rsidP="00D06FE0">
      <w:pPr>
        <w:rPr>
          <w:rFonts w:ascii="Arial" w:eastAsia="Arial" w:hAnsi="Arial" w:cs="Arial"/>
          <w:sz w:val="22"/>
          <w:szCs w:val="22"/>
        </w:rPr>
      </w:pPr>
    </w:p>
    <w:p w14:paraId="2C361D5F" w14:textId="7A1C123D" w:rsidR="00D06FE0" w:rsidRPr="00D06FE0" w:rsidRDefault="00D06FE0" w:rsidP="00D06FE0">
      <w:pPr>
        <w:rPr>
          <w:rFonts w:ascii="Arial" w:eastAsia="Arial" w:hAnsi="Arial" w:cs="Arial"/>
          <w:sz w:val="22"/>
          <w:szCs w:val="22"/>
        </w:rPr>
      </w:pPr>
      <w:r w:rsidRPr="00D06FE0">
        <w:rPr>
          <w:rFonts w:ascii="Arial" w:eastAsia="Arial" w:hAnsi="Arial" w:cs="Arial"/>
          <w:b/>
          <w:sz w:val="22"/>
          <w:szCs w:val="22"/>
        </w:rPr>
        <w:lastRenderedPageBreak/>
        <w:t>Orca</w:t>
      </w:r>
      <w:r w:rsidRPr="00D06FE0">
        <w:rPr>
          <w:rFonts w:ascii="Arial" w:eastAsia="Arial" w:hAnsi="Arial" w:cs="Arial"/>
          <w:sz w:val="22"/>
          <w:szCs w:val="22"/>
        </w:rPr>
        <w:t xml:space="preserve"> | Tomas Hurcik | </w:t>
      </w:r>
      <w:hyperlink r:id="rId18" w:history="1">
        <w:r w:rsidRPr="00D06FE0">
          <w:rPr>
            <w:rStyle w:val="Hyperlink"/>
            <w:rFonts w:ascii="Arial" w:eastAsia="Arial" w:hAnsi="Arial" w:cs="Arial"/>
            <w:sz w:val="22"/>
            <w:szCs w:val="22"/>
          </w:rPr>
          <w:t>orca.xyz</w:t>
        </w:r>
      </w:hyperlink>
      <w:r w:rsidRPr="00D06FE0">
        <w:rPr>
          <w:rFonts w:ascii="Arial" w:eastAsia="Arial" w:hAnsi="Arial" w:cs="Arial"/>
          <w:sz w:val="22"/>
          <w:szCs w:val="22"/>
        </w:rPr>
        <w:t xml:space="preserve"> | Zurich</w:t>
      </w:r>
    </w:p>
    <w:p w14:paraId="3311922A" w14:textId="77777777" w:rsidR="00D06FE0" w:rsidRPr="00D06FE0" w:rsidRDefault="00D06FE0" w:rsidP="00D06FE0">
      <w:pPr>
        <w:rPr>
          <w:rFonts w:ascii="Arial" w:eastAsia="Arial" w:hAnsi="Arial" w:cs="Arial"/>
          <w:sz w:val="22"/>
          <w:szCs w:val="22"/>
        </w:rPr>
      </w:pPr>
      <w:r w:rsidRPr="00D06FE0">
        <w:rPr>
          <w:rFonts w:ascii="Arial" w:eastAsia="Arial" w:hAnsi="Arial" w:cs="Arial"/>
          <w:sz w:val="22"/>
          <w:szCs w:val="22"/>
        </w:rPr>
        <w:t>Over the next seven years the largest transition of wealth ever is due to take place. The next generation of high- and ultra-high-net-worth individuals is digitally native and requires tools that balance their privacy with the need to share digital information with family, advisors and service providers. Orca's zero-knowledge platform is the single point of contact for coordinating this flow of information for individual and corporate clients.</w:t>
      </w:r>
    </w:p>
    <w:p w14:paraId="44212821" w14:textId="77777777" w:rsidR="00D06FE0" w:rsidRPr="00D06FE0" w:rsidRDefault="00D06FE0" w:rsidP="00D06FE0">
      <w:pPr>
        <w:rPr>
          <w:rFonts w:ascii="Arial" w:eastAsia="Arial" w:hAnsi="Arial" w:cs="Arial"/>
          <w:sz w:val="22"/>
          <w:szCs w:val="22"/>
        </w:rPr>
      </w:pPr>
    </w:p>
    <w:p w14:paraId="470D4FC8" w14:textId="168D59F1" w:rsidR="00D06FE0" w:rsidRPr="00D06FE0" w:rsidRDefault="00D06FE0" w:rsidP="00D06FE0">
      <w:pPr>
        <w:rPr>
          <w:rFonts w:ascii="Arial" w:eastAsia="Arial" w:hAnsi="Arial" w:cs="Arial"/>
          <w:sz w:val="22"/>
          <w:szCs w:val="22"/>
          <w:lang w:val="de-CH"/>
        </w:rPr>
      </w:pPr>
      <w:r w:rsidRPr="00D06FE0">
        <w:rPr>
          <w:rFonts w:ascii="Arial" w:eastAsia="Arial" w:hAnsi="Arial" w:cs="Arial"/>
          <w:b/>
          <w:sz w:val="22"/>
          <w:szCs w:val="22"/>
          <w:lang w:val="de-CH"/>
        </w:rPr>
        <w:t>Pexapark</w:t>
      </w:r>
      <w:r w:rsidRPr="00D06FE0">
        <w:rPr>
          <w:rFonts w:ascii="Arial" w:eastAsia="Arial" w:hAnsi="Arial" w:cs="Arial"/>
          <w:sz w:val="22"/>
          <w:szCs w:val="22"/>
          <w:lang w:val="de-CH"/>
        </w:rPr>
        <w:t xml:space="preserve"> | Michael Waldner | </w:t>
      </w:r>
      <w:hyperlink r:id="rId19" w:history="1">
        <w:r w:rsidRPr="00D06FE0">
          <w:rPr>
            <w:rStyle w:val="Hyperlink"/>
            <w:rFonts w:ascii="Arial" w:eastAsia="Arial" w:hAnsi="Arial" w:cs="Arial"/>
            <w:sz w:val="22"/>
            <w:szCs w:val="22"/>
            <w:lang w:val="de-CH"/>
          </w:rPr>
          <w:t>pexapark.com</w:t>
        </w:r>
      </w:hyperlink>
      <w:r w:rsidRPr="00D06FE0">
        <w:rPr>
          <w:rFonts w:ascii="Arial" w:eastAsia="Arial" w:hAnsi="Arial" w:cs="Arial"/>
          <w:sz w:val="22"/>
          <w:szCs w:val="22"/>
          <w:lang w:val="de-CH"/>
        </w:rPr>
        <w:t xml:space="preserve"> | Schlieren</w:t>
      </w:r>
    </w:p>
    <w:p w14:paraId="64BA84AB" w14:textId="77777777" w:rsidR="00D06FE0" w:rsidRPr="00D06FE0" w:rsidRDefault="00D06FE0" w:rsidP="00D06FE0">
      <w:pPr>
        <w:rPr>
          <w:rFonts w:ascii="Arial" w:eastAsia="Arial" w:hAnsi="Arial" w:cs="Arial"/>
          <w:sz w:val="22"/>
          <w:szCs w:val="22"/>
        </w:rPr>
      </w:pPr>
      <w:r w:rsidRPr="00D06FE0">
        <w:rPr>
          <w:rFonts w:ascii="Arial" w:eastAsia="Arial" w:hAnsi="Arial" w:cs="Arial"/>
          <w:sz w:val="22"/>
          <w:szCs w:val="22"/>
        </w:rPr>
        <w:t>Renewable energy sales have become more complex and volatile as governments reduce subsidies. At the same time installed renewable capacity is set to double in the next five years. Pexapark's complete revenue management solution for renewables gives investors and renewable-energy-asset owners a single place to price energy sales, close transactions and monitor their energy risks.</w:t>
      </w:r>
    </w:p>
    <w:p w14:paraId="62808C3B" w14:textId="77777777" w:rsidR="00D06FE0" w:rsidRPr="00D06FE0" w:rsidRDefault="00D06FE0" w:rsidP="00D06FE0">
      <w:pPr>
        <w:rPr>
          <w:rFonts w:ascii="Arial" w:eastAsia="Arial" w:hAnsi="Arial" w:cs="Arial"/>
          <w:sz w:val="22"/>
          <w:szCs w:val="22"/>
        </w:rPr>
      </w:pPr>
    </w:p>
    <w:p w14:paraId="789093CA" w14:textId="7BF3A847" w:rsidR="00D06FE0" w:rsidRPr="00D06FE0" w:rsidRDefault="00D06FE0" w:rsidP="00D06FE0">
      <w:pPr>
        <w:rPr>
          <w:rFonts w:ascii="Arial" w:eastAsia="Arial" w:hAnsi="Arial" w:cs="Arial"/>
          <w:sz w:val="22"/>
          <w:szCs w:val="22"/>
        </w:rPr>
      </w:pPr>
      <w:r w:rsidRPr="00D06FE0">
        <w:rPr>
          <w:rFonts w:ascii="Arial" w:eastAsia="Arial" w:hAnsi="Arial" w:cs="Arial"/>
          <w:b/>
          <w:sz w:val="22"/>
          <w:szCs w:val="22"/>
        </w:rPr>
        <w:t>Raized.AI</w:t>
      </w:r>
      <w:r w:rsidRPr="00D06FE0">
        <w:rPr>
          <w:rFonts w:ascii="Arial" w:eastAsia="Arial" w:hAnsi="Arial" w:cs="Arial"/>
          <w:sz w:val="22"/>
          <w:szCs w:val="22"/>
        </w:rPr>
        <w:t xml:space="preserve"> | Penny Schiffer | </w:t>
      </w:r>
      <w:hyperlink r:id="rId20" w:history="1">
        <w:r w:rsidRPr="00D06FE0">
          <w:rPr>
            <w:rStyle w:val="Hyperlink"/>
            <w:rFonts w:ascii="Arial" w:eastAsia="Arial" w:hAnsi="Arial" w:cs="Arial"/>
            <w:sz w:val="22"/>
            <w:szCs w:val="22"/>
          </w:rPr>
          <w:t>raized.ai</w:t>
        </w:r>
      </w:hyperlink>
      <w:r w:rsidRPr="00D06FE0">
        <w:rPr>
          <w:rFonts w:ascii="Arial" w:eastAsia="Arial" w:hAnsi="Arial" w:cs="Arial"/>
          <w:sz w:val="22"/>
          <w:szCs w:val="22"/>
        </w:rPr>
        <w:t xml:space="preserve"> | Zurich</w:t>
      </w:r>
    </w:p>
    <w:p w14:paraId="5D829CD9" w14:textId="77777777" w:rsidR="00D06FE0" w:rsidRPr="00D06FE0" w:rsidRDefault="00D06FE0" w:rsidP="00D06FE0">
      <w:pPr>
        <w:rPr>
          <w:rFonts w:ascii="Arial" w:eastAsia="Arial" w:hAnsi="Arial" w:cs="Arial"/>
          <w:sz w:val="22"/>
          <w:szCs w:val="22"/>
        </w:rPr>
      </w:pPr>
      <w:r w:rsidRPr="00D06FE0">
        <w:rPr>
          <w:rFonts w:ascii="Arial" w:eastAsia="Arial" w:hAnsi="Arial" w:cs="Arial"/>
          <w:sz w:val="22"/>
          <w:szCs w:val="22"/>
        </w:rPr>
        <w:t>Venture capitalists need to manually review hundreds of pitchdecks before finding an investment, and startups pitch hundreds of VCs before winning funding. Raized.AI uses artificial intelligence to improve dealflow for VCs, to help the market clear more efficiently. The Zurich-based SaaS startups looks to expand its pilot customer base into three countries this year.</w:t>
      </w:r>
    </w:p>
    <w:p w14:paraId="76C82365" w14:textId="77777777" w:rsidR="00D06FE0" w:rsidRPr="00D06FE0" w:rsidRDefault="00D06FE0" w:rsidP="00D06FE0">
      <w:pPr>
        <w:rPr>
          <w:rFonts w:ascii="Arial" w:eastAsia="Arial" w:hAnsi="Arial" w:cs="Arial"/>
          <w:sz w:val="22"/>
          <w:szCs w:val="22"/>
        </w:rPr>
      </w:pPr>
    </w:p>
    <w:p w14:paraId="7702CF7A" w14:textId="0D141E52" w:rsidR="00D06FE0" w:rsidRPr="00D06FE0" w:rsidRDefault="00D06FE0" w:rsidP="00D06FE0">
      <w:pPr>
        <w:rPr>
          <w:rFonts w:ascii="Arial" w:eastAsia="Arial" w:hAnsi="Arial" w:cs="Arial"/>
          <w:sz w:val="22"/>
          <w:szCs w:val="22"/>
        </w:rPr>
      </w:pPr>
      <w:r w:rsidRPr="00D06FE0">
        <w:rPr>
          <w:rFonts w:ascii="Arial" w:eastAsia="Arial" w:hAnsi="Arial" w:cs="Arial"/>
          <w:b/>
          <w:sz w:val="22"/>
          <w:szCs w:val="22"/>
        </w:rPr>
        <w:t>Tokenestate</w:t>
      </w:r>
      <w:r w:rsidRPr="00D06FE0">
        <w:rPr>
          <w:rFonts w:ascii="Arial" w:eastAsia="Arial" w:hAnsi="Arial" w:cs="Arial"/>
          <w:sz w:val="22"/>
          <w:szCs w:val="22"/>
        </w:rPr>
        <w:t xml:space="preserve"> | Vincent Trouche | </w:t>
      </w:r>
      <w:hyperlink r:id="rId21" w:history="1">
        <w:r w:rsidRPr="00D06FE0">
          <w:rPr>
            <w:rStyle w:val="Hyperlink"/>
            <w:rFonts w:ascii="Arial" w:eastAsia="Arial" w:hAnsi="Arial" w:cs="Arial"/>
            <w:sz w:val="22"/>
            <w:szCs w:val="22"/>
          </w:rPr>
          <w:t>tokenestate.io</w:t>
        </w:r>
      </w:hyperlink>
      <w:r w:rsidRPr="00D06FE0">
        <w:rPr>
          <w:rFonts w:ascii="Arial" w:eastAsia="Arial" w:hAnsi="Arial" w:cs="Arial"/>
          <w:sz w:val="22"/>
          <w:szCs w:val="22"/>
        </w:rPr>
        <w:t xml:space="preserve"> | Geneva</w:t>
      </w:r>
    </w:p>
    <w:p w14:paraId="41DE69D7" w14:textId="77777777" w:rsidR="00D06FE0" w:rsidRPr="00D06FE0" w:rsidRDefault="00D06FE0" w:rsidP="00D06FE0">
      <w:pPr>
        <w:rPr>
          <w:rFonts w:ascii="Arial" w:eastAsia="Arial" w:hAnsi="Arial" w:cs="Arial"/>
          <w:sz w:val="22"/>
          <w:szCs w:val="22"/>
        </w:rPr>
      </w:pPr>
      <w:r w:rsidRPr="00D06FE0">
        <w:rPr>
          <w:rFonts w:ascii="Arial" w:eastAsia="Arial" w:hAnsi="Arial" w:cs="Arial"/>
          <w:sz w:val="22"/>
          <w:szCs w:val="22"/>
        </w:rPr>
        <w:t>Traditional processes to manage and verify investors in private companies and real-estate are obsolete, which makes it difficult to trade these assets in secondary markets. Tokenestate originates deals and offers digital securities - the digital representation of regulated financial instruments - on its own platform. The Neuchatel-based also helps startups and SMEs to manage their own token-sales, executing its first digital sale last year.</w:t>
      </w:r>
    </w:p>
    <w:p w14:paraId="0C8F33F3" w14:textId="77777777" w:rsidR="00D06FE0" w:rsidRPr="00D06FE0" w:rsidRDefault="00D06FE0" w:rsidP="00D06FE0">
      <w:pPr>
        <w:rPr>
          <w:rFonts w:ascii="Arial" w:eastAsia="Arial" w:hAnsi="Arial" w:cs="Arial"/>
          <w:sz w:val="22"/>
          <w:szCs w:val="22"/>
        </w:rPr>
      </w:pPr>
    </w:p>
    <w:p w14:paraId="6CC8B8C2" w14:textId="722F41F3" w:rsidR="00D06FE0" w:rsidRPr="00D06FE0" w:rsidRDefault="00D06FE0" w:rsidP="00D06FE0">
      <w:pPr>
        <w:rPr>
          <w:rFonts w:ascii="Arial" w:eastAsia="Arial" w:hAnsi="Arial" w:cs="Arial"/>
          <w:sz w:val="22"/>
          <w:szCs w:val="22"/>
          <w:lang w:val="de-CH"/>
        </w:rPr>
      </w:pPr>
      <w:r w:rsidRPr="00D06FE0">
        <w:rPr>
          <w:rFonts w:ascii="Arial" w:eastAsia="Arial" w:hAnsi="Arial" w:cs="Arial"/>
          <w:b/>
          <w:sz w:val="22"/>
          <w:szCs w:val="22"/>
          <w:lang w:val="de-CH"/>
        </w:rPr>
        <w:t>turicode</w:t>
      </w:r>
      <w:r w:rsidRPr="00D06FE0">
        <w:rPr>
          <w:rFonts w:ascii="Arial" w:eastAsia="Arial" w:hAnsi="Arial" w:cs="Arial"/>
          <w:sz w:val="22"/>
          <w:szCs w:val="22"/>
          <w:lang w:val="de-CH"/>
        </w:rPr>
        <w:t xml:space="preserve"> | Martin Keller | </w:t>
      </w:r>
      <w:hyperlink r:id="rId22" w:history="1">
        <w:r w:rsidRPr="00D06FE0">
          <w:rPr>
            <w:rStyle w:val="Hyperlink"/>
            <w:rFonts w:ascii="Arial" w:eastAsia="Arial" w:hAnsi="Arial" w:cs="Arial"/>
            <w:sz w:val="22"/>
            <w:szCs w:val="22"/>
            <w:lang w:val="de-CH"/>
          </w:rPr>
          <w:t>turicode.com</w:t>
        </w:r>
      </w:hyperlink>
      <w:r w:rsidRPr="00D06FE0">
        <w:rPr>
          <w:rFonts w:ascii="Arial" w:eastAsia="Arial" w:hAnsi="Arial" w:cs="Arial"/>
          <w:sz w:val="22"/>
          <w:szCs w:val="22"/>
          <w:lang w:val="de-CH"/>
        </w:rPr>
        <w:t xml:space="preserve"> | Zurich</w:t>
      </w:r>
    </w:p>
    <w:p w14:paraId="6B64CF41" w14:textId="77777777" w:rsidR="00D06FE0" w:rsidRPr="00D06FE0" w:rsidRDefault="00D06FE0" w:rsidP="00D06FE0">
      <w:pPr>
        <w:rPr>
          <w:rFonts w:ascii="Arial" w:eastAsia="Arial" w:hAnsi="Arial" w:cs="Arial"/>
          <w:sz w:val="22"/>
          <w:szCs w:val="22"/>
        </w:rPr>
      </w:pPr>
      <w:r w:rsidRPr="00D06FE0">
        <w:rPr>
          <w:rFonts w:ascii="Arial" w:eastAsia="Arial" w:hAnsi="Arial" w:cs="Arial"/>
          <w:sz w:val="22"/>
          <w:szCs w:val="22"/>
        </w:rPr>
        <w:t>Eighty percent of business-relevant data is unstructured, much of it locked inside the 2.5 trillion PDFs created every year. In the financial industry document-heavy processes are considered part of the daily routine and often outsourced to humans in lower-wage countries. turicode uses machine-learning to train its information retrieval software MINT.extract to analyze documents more quickly and accurately.</w:t>
      </w:r>
    </w:p>
    <w:p w14:paraId="156FD64B" w14:textId="77777777" w:rsidR="00D06FE0" w:rsidRPr="00D06FE0" w:rsidRDefault="00D06FE0" w:rsidP="00D06FE0">
      <w:pPr>
        <w:rPr>
          <w:rFonts w:ascii="Arial" w:eastAsia="Arial" w:hAnsi="Arial" w:cs="Arial"/>
          <w:sz w:val="22"/>
          <w:szCs w:val="22"/>
        </w:rPr>
      </w:pPr>
    </w:p>
    <w:p w14:paraId="7E7CC173" w14:textId="1FF48426" w:rsidR="00D06FE0" w:rsidRPr="00D06FE0" w:rsidRDefault="00D06FE0" w:rsidP="00D06FE0">
      <w:pPr>
        <w:rPr>
          <w:rFonts w:ascii="Arial" w:eastAsia="Arial" w:hAnsi="Arial" w:cs="Arial"/>
          <w:sz w:val="22"/>
          <w:szCs w:val="22"/>
        </w:rPr>
      </w:pPr>
      <w:r w:rsidRPr="00D06FE0">
        <w:rPr>
          <w:rFonts w:ascii="Arial" w:eastAsia="Arial" w:hAnsi="Arial" w:cs="Arial"/>
          <w:b/>
          <w:sz w:val="22"/>
          <w:szCs w:val="22"/>
        </w:rPr>
        <w:t>vestr</w:t>
      </w:r>
      <w:r w:rsidRPr="00D06FE0">
        <w:rPr>
          <w:rFonts w:ascii="Arial" w:eastAsia="Arial" w:hAnsi="Arial" w:cs="Arial"/>
          <w:sz w:val="22"/>
          <w:szCs w:val="22"/>
        </w:rPr>
        <w:t xml:space="preserve"> | Simon Hasenfratz | </w:t>
      </w:r>
      <w:hyperlink r:id="rId23" w:history="1">
        <w:r w:rsidRPr="00D06FE0">
          <w:rPr>
            <w:rStyle w:val="Hyperlink"/>
            <w:rFonts w:ascii="Arial" w:eastAsia="Arial" w:hAnsi="Arial" w:cs="Arial"/>
            <w:sz w:val="22"/>
            <w:szCs w:val="22"/>
          </w:rPr>
          <w:t>vestr.com</w:t>
        </w:r>
      </w:hyperlink>
      <w:r w:rsidRPr="00D06FE0">
        <w:rPr>
          <w:rFonts w:ascii="Arial" w:eastAsia="Arial" w:hAnsi="Arial" w:cs="Arial"/>
          <w:sz w:val="22"/>
          <w:szCs w:val="22"/>
        </w:rPr>
        <w:t xml:space="preserve"> | Zurich</w:t>
      </w:r>
    </w:p>
    <w:p w14:paraId="1316608D" w14:textId="77777777" w:rsidR="00D06FE0" w:rsidRPr="00D06FE0" w:rsidRDefault="00D06FE0" w:rsidP="00D06FE0">
      <w:pPr>
        <w:rPr>
          <w:rFonts w:ascii="Arial" w:eastAsia="Arial" w:hAnsi="Arial" w:cs="Arial"/>
          <w:sz w:val="22"/>
          <w:szCs w:val="22"/>
        </w:rPr>
      </w:pPr>
      <w:r w:rsidRPr="00D06FE0">
        <w:rPr>
          <w:rFonts w:ascii="Arial" w:eastAsia="Arial" w:hAnsi="Arial" w:cs="Arial"/>
          <w:sz w:val="22"/>
          <w:szCs w:val="22"/>
        </w:rPr>
        <w:t>Actively managed certificates are a growing class of structured products, whose dynamism makes them difficult for banks to manage and scale. Vestr's b-to-b platform simplifies this for financial institutions and their customers. The startup, with investors including the Swiss Stock exchange, aims to have more than a billion francs in assets on the platform by end of the year.</w:t>
      </w:r>
    </w:p>
    <w:p w14:paraId="5C82B9CB" w14:textId="77777777" w:rsidR="00D06FE0" w:rsidRPr="00D06FE0" w:rsidRDefault="00D06FE0" w:rsidP="00D06FE0">
      <w:pPr>
        <w:rPr>
          <w:rFonts w:ascii="Arial" w:eastAsia="Arial" w:hAnsi="Arial" w:cs="Arial"/>
          <w:sz w:val="22"/>
          <w:szCs w:val="22"/>
        </w:rPr>
      </w:pPr>
    </w:p>
    <w:p w14:paraId="1E1E7FE8" w14:textId="6C2B4DD6" w:rsidR="00D06FE0" w:rsidRPr="00D06FE0" w:rsidRDefault="00D06FE0" w:rsidP="00D06FE0">
      <w:pPr>
        <w:rPr>
          <w:rFonts w:ascii="Arial" w:eastAsia="Arial" w:hAnsi="Arial" w:cs="Arial"/>
          <w:sz w:val="22"/>
          <w:szCs w:val="22"/>
        </w:rPr>
      </w:pPr>
      <w:r w:rsidRPr="00D06FE0">
        <w:rPr>
          <w:rFonts w:ascii="Arial" w:eastAsia="Arial" w:hAnsi="Arial" w:cs="Arial"/>
          <w:b/>
          <w:sz w:val="22"/>
          <w:szCs w:val="22"/>
        </w:rPr>
        <w:t>vlot</w:t>
      </w:r>
      <w:r w:rsidRPr="00D06FE0">
        <w:rPr>
          <w:rFonts w:ascii="Arial" w:eastAsia="Arial" w:hAnsi="Arial" w:cs="Arial"/>
          <w:sz w:val="22"/>
          <w:szCs w:val="22"/>
        </w:rPr>
        <w:t xml:space="preserve"> | Daniel Schmidheiny | </w:t>
      </w:r>
      <w:hyperlink r:id="rId24" w:history="1">
        <w:r w:rsidRPr="00D06FE0">
          <w:rPr>
            <w:rStyle w:val="Hyperlink"/>
            <w:rFonts w:ascii="Arial" w:eastAsia="Arial" w:hAnsi="Arial" w:cs="Arial"/>
            <w:sz w:val="22"/>
            <w:szCs w:val="22"/>
          </w:rPr>
          <w:t>vlot.ch</w:t>
        </w:r>
      </w:hyperlink>
      <w:r w:rsidRPr="00D06FE0">
        <w:rPr>
          <w:rFonts w:ascii="Arial" w:eastAsia="Arial" w:hAnsi="Arial" w:cs="Arial"/>
          <w:sz w:val="22"/>
          <w:szCs w:val="22"/>
        </w:rPr>
        <w:t xml:space="preserve"> | Zurich</w:t>
      </w:r>
    </w:p>
    <w:p w14:paraId="131DB4FC" w14:textId="77777777" w:rsidR="00D06FE0" w:rsidRPr="00D06FE0" w:rsidRDefault="00D06FE0" w:rsidP="00D06FE0">
      <w:pPr>
        <w:rPr>
          <w:rFonts w:ascii="Arial" w:eastAsia="Arial" w:hAnsi="Arial" w:cs="Arial"/>
          <w:sz w:val="22"/>
          <w:szCs w:val="22"/>
        </w:rPr>
      </w:pPr>
      <w:r w:rsidRPr="00D06FE0">
        <w:rPr>
          <w:rFonts w:ascii="Arial" w:eastAsia="Arial" w:hAnsi="Arial" w:cs="Arial"/>
          <w:sz w:val="22"/>
          <w:szCs w:val="22"/>
        </w:rPr>
        <w:t xml:space="preserve">The complexity of modern social security systems is compounded by citizens having more dynamic employment and family lives. Understanding their own life insurance needs has become a big challenge. Vlot's software evaluates a family’s or individual's life insurance coverage needs and helps financial institutions advise them better.   </w:t>
      </w:r>
    </w:p>
    <w:p w14:paraId="75B4E8E2" w14:textId="77777777" w:rsidR="00D06FE0" w:rsidRPr="00D06FE0" w:rsidRDefault="00D06FE0" w:rsidP="00D06FE0">
      <w:pPr>
        <w:rPr>
          <w:rFonts w:ascii="Arial" w:eastAsia="Arial" w:hAnsi="Arial" w:cs="Arial"/>
          <w:b/>
          <w:bCs/>
          <w:sz w:val="22"/>
          <w:szCs w:val="22"/>
        </w:rPr>
      </w:pPr>
    </w:p>
    <w:p w14:paraId="38570EED" w14:textId="6229B8C4" w:rsidR="00D06FE0" w:rsidRPr="00D06FE0" w:rsidRDefault="00102A97" w:rsidP="00D06FE0">
      <w:pPr>
        <w:rPr>
          <w:rFonts w:ascii="Arial" w:eastAsia="Arial" w:hAnsi="Arial" w:cs="Arial"/>
          <w:b/>
          <w:bCs/>
          <w:sz w:val="22"/>
          <w:szCs w:val="22"/>
        </w:rPr>
      </w:pPr>
      <w:r>
        <w:rPr>
          <w:rFonts w:ascii="Arial" w:eastAsia="Arial" w:hAnsi="Arial" w:cs="Arial"/>
          <w:b/>
          <w:bCs/>
          <w:noProof/>
          <w:sz w:val="22"/>
          <w:szCs w:val="22"/>
        </w:rPr>
        <w:drawing>
          <wp:inline distT="0" distB="0" distL="0" distR="0" wp14:anchorId="75A22A71" wp14:editId="694318D3">
            <wp:extent cx="5383033" cy="6001128"/>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jpeg"/>
                    <pic:cNvPicPr/>
                  </pic:nvPicPr>
                  <pic:blipFill>
                    <a:blip r:embed="rId25"/>
                    <a:stretch>
                      <a:fillRect/>
                    </a:stretch>
                  </pic:blipFill>
                  <pic:spPr>
                    <a:xfrm>
                      <a:off x="0" y="0"/>
                      <a:ext cx="5409045" cy="6030127"/>
                    </a:xfrm>
                    <a:prstGeom prst="rect">
                      <a:avLst/>
                    </a:prstGeom>
                  </pic:spPr>
                </pic:pic>
              </a:graphicData>
            </a:graphic>
          </wp:inline>
        </w:drawing>
      </w:r>
    </w:p>
    <w:p w14:paraId="2D580060" w14:textId="77777777" w:rsidR="008A7EBB" w:rsidRPr="008A7EBB" w:rsidRDefault="008A7EBB" w:rsidP="008A7EBB">
      <w:pPr>
        <w:rPr>
          <w:rFonts w:ascii="Arial" w:eastAsia="Arial" w:hAnsi="Arial" w:cs="Arial"/>
          <w:sz w:val="22"/>
          <w:szCs w:val="22"/>
        </w:rPr>
      </w:pPr>
    </w:p>
    <w:p w14:paraId="5ED39747" w14:textId="5F69E64C" w:rsidR="00686AB0" w:rsidRPr="00CE29BB" w:rsidRDefault="00140841" w:rsidP="00CE29BB">
      <w:pPr>
        <w:ind w:right="-19"/>
        <w:jc w:val="center"/>
        <w:rPr>
          <w:rFonts w:ascii="Arial" w:eastAsia="Arial" w:hAnsi="Arial" w:cs="Arial"/>
          <w:color w:val="262626"/>
          <w:sz w:val="21"/>
          <w:szCs w:val="22"/>
          <w:lang w:val="en-GB"/>
        </w:rPr>
      </w:pPr>
      <w:r w:rsidRPr="00CE29BB">
        <w:rPr>
          <w:rFonts w:ascii="Arial" w:eastAsia="Arial" w:hAnsi="Arial" w:cs="Arial"/>
          <w:color w:val="262626"/>
          <w:sz w:val="21"/>
          <w:szCs w:val="22"/>
        </w:rPr>
        <w:t>####</w:t>
      </w:r>
      <w:r w:rsidR="00686AB0" w:rsidRPr="00CE29BB">
        <w:rPr>
          <w:rFonts w:ascii="Arial" w:eastAsia="Arial" w:hAnsi="Arial" w:cs="Arial"/>
          <w:color w:val="262626"/>
          <w:sz w:val="21"/>
          <w:szCs w:val="22"/>
        </w:rPr>
        <w:t>#</w:t>
      </w:r>
    </w:p>
    <w:p w14:paraId="55073A61" w14:textId="77777777" w:rsidR="00F9465E" w:rsidRDefault="00F9465E" w:rsidP="00CE29BB">
      <w:pPr>
        <w:ind w:right="-19"/>
        <w:rPr>
          <w:rFonts w:ascii="Arial" w:eastAsia="Arial" w:hAnsi="Arial" w:cs="Arial"/>
          <w:color w:val="262626"/>
          <w:sz w:val="21"/>
          <w:szCs w:val="22"/>
          <w:lang w:val="en-GB"/>
        </w:rPr>
      </w:pPr>
    </w:p>
    <w:p w14:paraId="434DEB39" w14:textId="011ECC24" w:rsidR="00C557EF" w:rsidRPr="00CE29BB" w:rsidRDefault="00C557EF" w:rsidP="00CE29BB">
      <w:pPr>
        <w:ind w:right="-19"/>
        <w:rPr>
          <w:rFonts w:ascii="Arial" w:eastAsia="Arial" w:hAnsi="Arial" w:cs="Arial"/>
          <w:color w:val="262626"/>
          <w:sz w:val="21"/>
          <w:szCs w:val="22"/>
          <w:lang w:val="en-GB"/>
        </w:rPr>
        <w:sectPr w:rsidR="00C557EF" w:rsidRPr="00CE29BB" w:rsidSect="00523CCE">
          <w:headerReference w:type="default" r:id="rId26"/>
          <w:footerReference w:type="default" r:id="rId27"/>
          <w:pgSz w:w="11900" w:h="16840"/>
          <w:pgMar w:top="1276" w:right="1440" w:bottom="1440" w:left="1420" w:header="0" w:footer="1178" w:gutter="0"/>
          <w:cols w:space="720" w:equalWidth="0">
            <w:col w:w="9040" w:space="4"/>
          </w:cols>
        </w:sectPr>
      </w:pPr>
    </w:p>
    <w:p w14:paraId="7AD1F36A" w14:textId="77777777" w:rsidR="00162EBA" w:rsidRDefault="00162EBA" w:rsidP="00E32C25">
      <w:pPr>
        <w:snapToGrid w:val="0"/>
        <w:rPr>
          <w:rFonts w:ascii="Arial" w:eastAsia="Arial" w:hAnsi="Arial" w:cs="Arial"/>
          <w:b/>
          <w:bCs/>
          <w:sz w:val="21"/>
          <w:szCs w:val="21"/>
        </w:rPr>
      </w:pPr>
      <w:bookmarkStart w:id="1" w:name="page3"/>
      <w:bookmarkEnd w:id="1"/>
    </w:p>
    <w:p w14:paraId="52DF1724" w14:textId="77777777" w:rsidR="00E32C25" w:rsidRPr="00E32C25" w:rsidRDefault="00E32C25" w:rsidP="00E32C25">
      <w:pPr>
        <w:snapToGrid w:val="0"/>
        <w:rPr>
          <w:rFonts w:ascii="Arial" w:eastAsia="Arial" w:hAnsi="Arial" w:cs="Arial"/>
          <w:b/>
          <w:bCs/>
          <w:sz w:val="21"/>
          <w:szCs w:val="21"/>
        </w:rPr>
      </w:pPr>
      <w:r w:rsidRPr="00E32C25">
        <w:rPr>
          <w:rFonts w:ascii="Arial" w:eastAsia="Arial" w:hAnsi="Arial" w:cs="Arial"/>
          <w:b/>
          <w:bCs/>
          <w:sz w:val="21"/>
          <w:szCs w:val="21"/>
        </w:rPr>
        <w:t>About swissnex China</w:t>
      </w:r>
    </w:p>
    <w:p w14:paraId="47343AC3" w14:textId="77777777" w:rsidR="00E32C25" w:rsidRDefault="00E32C25" w:rsidP="00E32C25">
      <w:pPr>
        <w:snapToGrid w:val="0"/>
        <w:rPr>
          <w:rFonts w:ascii="Arial" w:eastAsia="Arial" w:hAnsi="Arial" w:cs="Arial"/>
          <w:sz w:val="21"/>
          <w:szCs w:val="21"/>
        </w:rPr>
      </w:pPr>
    </w:p>
    <w:p w14:paraId="16E5FE7E" w14:textId="0D1EA133" w:rsidR="00E32C25" w:rsidRPr="00E32C25" w:rsidRDefault="00E32C25" w:rsidP="00E32C25">
      <w:pPr>
        <w:snapToGrid w:val="0"/>
        <w:rPr>
          <w:rFonts w:ascii="Arial" w:eastAsia="Arial" w:hAnsi="Arial" w:cs="Arial"/>
          <w:sz w:val="21"/>
          <w:szCs w:val="21"/>
        </w:rPr>
      </w:pPr>
      <w:r w:rsidRPr="00E32C25">
        <w:rPr>
          <w:rFonts w:ascii="Arial" w:eastAsia="Arial" w:hAnsi="Arial" w:cs="Arial"/>
          <w:sz w:val="21"/>
          <w:szCs w:val="21"/>
        </w:rPr>
        <w:t xml:space="preserve">swissnex China is the Science Consulate of Switzerland in China, which builds bridges by connecting Switzerland and China in education, research and innovation. By crossing conventional boundaries, we offer a platform to foster collaboration and creativity for inspiring research and ground-breaking innovation. </w:t>
      </w:r>
      <w:r>
        <w:rPr>
          <w:rFonts w:ascii="Arial" w:eastAsia="Arial" w:hAnsi="Arial" w:cs="Arial"/>
          <w:sz w:val="21"/>
          <w:szCs w:val="21"/>
        </w:rPr>
        <w:t xml:space="preserve">For more information, please visit: </w:t>
      </w:r>
    </w:p>
    <w:p w14:paraId="62DB6CFF" w14:textId="77777777" w:rsidR="00E32C25" w:rsidRDefault="00E32C25" w:rsidP="00CE29BB">
      <w:pPr>
        <w:snapToGrid w:val="0"/>
        <w:rPr>
          <w:rFonts w:ascii="Arial" w:eastAsia="Arial" w:hAnsi="Arial" w:cs="Arial"/>
          <w:b/>
          <w:bCs/>
          <w:sz w:val="21"/>
          <w:szCs w:val="21"/>
        </w:rPr>
      </w:pPr>
    </w:p>
    <w:p w14:paraId="6D987919" w14:textId="6B1ADB38" w:rsidR="00CE29BB" w:rsidRPr="00E32C25" w:rsidRDefault="00CE29BB" w:rsidP="00CE29BB">
      <w:pPr>
        <w:snapToGrid w:val="0"/>
        <w:rPr>
          <w:rFonts w:ascii="Arial" w:eastAsia="Arial" w:hAnsi="Arial" w:cs="Arial"/>
          <w:b/>
          <w:bCs/>
          <w:sz w:val="21"/>
          <w:szCs w:val="21"/>
        </w:rPr>
      </w:pPr>
      <w:r w:rsidRPr="00CE29BB">
        <w:rPr>
          <w:rFonts w:ascii="Arial" w:eastAsia="Arial" w:hAnsi="Arial" w:cs="Arial"/>
          <w:b/>
          <w:bCs/>
          <w:sz w:val="21"/>
          <w:szCs w:val="21"/>
        </w:rPr>
        <w:t xml:space="preserve">swissnex China official website: </w:t>
      </w:r>
      <w:hyperlink r:id="rId28">
        <w:r w:rsidRPr="00CE29BB">
          <w:rPr>
            <w:rFonts w:ascii="Arial" w:eastAsia="Arial" w:hAnsi="Arial" w:cs="Arial"/>
            <w:color w:val="0000FF"/>
            <w:sz w:val="21"/>
            <w:szCs w:val="21"/>
            <w:u w:val="single"/>
          </w:rPr>
          <w:t>https://www.swissnexchina.org/</w:t>
        </w:r>
      </w:hyperlink>
    </w:p>
    <w:p w14:paraId="4DCD51B8" w14:textId="0058EE4E" w:rsidR="00CE29BB" w:rsidRPr="00E32C25" w:rsidRDefault="00CE29BB" w:rsidP="00CE29BB">
      <w:pPr>
        <w:snapToGrid w:val="0"/>
        <w:rPr>
          <w:rFonts w:ascii="Arial" w:eastAsia="Arial" w:hAnsi="Arial" w:cs="Arial"/>
          <w:b/>
          <w:bCs/>
          <w:sz w:val="21"/>
          <w:szCs w:val="21"/>
        </w:rPr>
      </w:pPr>
      <w:r w:rsidRPr="00CE29BB">
        <w:rPr>
          <w:rFonts w:ascii="Arial" w:eastAsia="Arial" w:hAnsi="Arial" w:cs="Arial"/>
          <w:b/>
          <w:bCs/>
          <w:sz w:val="21"/>
          <w:szCs w:val="21"/>
        </w:rPr>
        <w:t xml:space="preserve">swissnex China LinkedIn: </w:t>
      </w:r>
      <w:hyperlink r:id="rId29">
        <w:r w:rsidRPr="00CE29BB">
          <w:rPr>
            <w:rFonts w:ascii="Arial" w:eastAsia="Arial" w:hAnsi="Arial" w:cs="Arial"/>
            <w:color w:val="0000FF"/>
            <w:sz w:val="21"/>
            <w:szCs w:val="21"/>
            <w:u w:val="single"/>
          </w:rPr>
          <w:t>https://www.linkedin.com/company/swissnex-china/</w:t>
        </w:r>
      </w:hyperlink>
    </w:p>
    <w:p w14:paraId="1463EECA" w14:textId="6EBADCA8" w:rsidR="00CE29BB" w:rsidRPr="00E32C25" w:rsidRDefault="00CE29BB" w:rsidP="00CE29BB">
      <w:pPr>
        <w:snapToGrid w:val="0"/>
        <w:rPr>
          <w:rFonts w:ascii="Arial" w:eastAsia="Arial" w:hAnsi="Arial" w:cs="Arial"/>
          <w:b/>
          <w:bCs/>
          <w:sz w:val="21"/>
          <w:szCs w:val="21"/>
        </w:rPr>
      </w:pPr>
      <w:r w:rsidRPr="00CE29BB">
        <w:rPr>
          <w:rFonts w:ascii="Arial" w:eastAsia="Arial" w:hAnsi="Arial" w:cs="Arial"/>
          <w:b/>
          <w:bCs/>
          <w:sz w:val="21"/>
          <w:szCs w:val="21"/>
        </w:rPr>
        <w:t xml:space="preserve">swissnex China Weibo: </w:t>
      </w:r>
      <w:hyperlink r:id="rId30">
        <w:r w:rsidRPr="00CE29BB">
          <w:rPr>
            <w:rFonts w:ascii="Arial" w:eastAsia="Arial" w:hAnsi="Arial" w:cs="Arial"/>
            <w:color w:val="0000FF"/>
            <w:sz w:val="21"/>
            <w:szCs w:val="21"/>
            <w:u w:val="single"/>
          </w:rPr>
          <w:t>https://weibo.com/swissnexchina</w:t>
        </w:r>
      </w:hyperlink>
    </w:p>
    <w:p w14:paraId="58CC8184" w14:textId="77777777" w:rsidR="00CE29BB" w:rsidRPr="00CE29BB" w:rsidRDefault="00CE29BB" w:rsidP="00CE29BB">
      <w:pPr>
        <w:snapToGrid w:val="0"/>
        <w:rPr>
          <w:rFonts w:ascii="Arial" w:eastAsia="Arial" w:hAnsi="Arial" w:cs="Arial"/>
          <w:color w:val="0000FF"/>
          <w:sz w:val="21"/>
          <w:szCs w:val="21"/>
          <w:u w:val="single"/>
        </w:rPr>
      </w:pPr>
      <w:r w:rsidRPr="00CE29BB">
        <w:rPr>
          <w:rFonts w:ascii="Arial" w:eastAsia="Arial" w:hAnsi="Arial" w:cs="Arial"/>
          <w:b/>
          <w:bCs/>
          <w:sz w:val="21"/>
          <w:szCs w:val="21"/>
        </w:rPr>
        <w:t xml:space="preserve">swissnex China Twitter: </w:t>
      </w:r>
      <w:hyperlink r:id="rId31">
        <w:r w:rsidRPr="00CE29BB">
          <w:rPr>
            <w:rFonts w:ascii="Arial" w:eastAsia="Arial" w:hAnsi="Arial" w:cs="Arial"/>
            <w:color w:val="0000FF"/>
            <w:sz w:val="21"/>
            <w:szCs w:val="21"/>
            <w:u w:val="single"/>
          </w:rPr>
          <w:t>https://twitter.com/swissnexChina</w:t>
        </w:r>
      </w:hyperlink>
    </w:p>
    <w:p w14:paraId="5D0D867C" w14:textId="6AED366F" w:rsidR="00CE29BB" w:rsidRDefault="00CE29BB" w:rsidP="00CE29BB">
      <w:pPr>
        <w:rPr>
          <w:rFonts w:ascii="Arial" w:eastAsia="Arial" w:hAnsi="Arial" w:cs="Arial"/>
          <w:sz w:val="21"/>
          <w:szCs w:val="22"/>
        </w:rPr>
      </w:pPr>
    </w:p>
    <w:p w14:paraId="530051D4" w14:textId="6E03D957" w:rsidR="00055B3D" w:rsidRDefault="00055B3D" w:rsidP="00CE29BB">
      <w:pPr>
        <w:rPr>
          <w:rFonts w:ascii="Arial" w:hAnsi="Arial" w:cs="Arial"/>
          <w:sz w:val="21"/>
          <w:szCs w:val="22"/>
        </w:rPr>
      </w:pPr>
    </w:p>
    <w:p w14:paraId="24B5C7A8" w14:textId="77777777" w:rsidR="008B47D9" w:rsidRPr="00CE29BB" w:rsidRDefault="008B47D9" w:rsidP="00CE29BB">
      <w:pPr>
        <w:rPr>
          <w:rFonts w:ascii="Arial" w:hAnsi="Arial" w:cs="Arial"/>
          <w:sz w:val="21"/>
          <w:szCs w:val="22"/>
        </w:rPr>
      </w:pPr>
    </w:p>
    <w:p w14:paraId="0987B977" w14:textId="3D560238" w:rsidR="00CE29BB" w:rsidRPr="00CE29BB" w:rsidRDefault="00CE29BB" w:rsidP="00CE29BB">
      <w:pPr>
        <w:rPr>
          <w:rFonts w:ascii="Arial" w:eastAsia="Arial" w:hAnsi="Arial" w:cs="Arial"/>
          <w:b/>
          <w:sz w:val="21"/>
          <w:szCs w:val="22"/>
        </w:rPr>
      </w:pPr>
      <w:r w:rsidRPr="00CE29BB">
        <w:rPr>
          <w:rFonts w:ascii="Arial" w:eastAsia="Arial" w:hAnsi="Arial" w:cs="Arial"/>
          <w:b/>
          <w:sz w:val="21"/>
          <w:szCs w:val="22"/>
        </w:rPr>
        <w:t>Further enquiries:</w:t>
      </w:r>
    </w:p>
    <w:p w14:paraId="3806EA1B" w14:textId="3E474F72" w:rsidR="004B5F4D" w:rsidRPr="00CE29BB" w:rsidRDefault="004B5F4D" w:rsidP="00CE29BB">
      <w:pPr>
        <w:rPr>
          <w:rFonts w:ascii="Arial" w:hAnsi="Arial" w:cs="Arial"/>
          <w:sz w:val="21"/>
          <w:szCs w:val="22"/>
        </w:rPr>
        <w:sectPr w:rsidR="004B5F4D" w:rsidRPr="00CE29BB" w:rsidSect="00CE29BB">
          <w:type w:val="continuous"/>
          <w:pgSz w:w="11900" w:h="16840"/>
          <w:pgMar w:top="1440" w:right="1440" w:bottom="1440" w:left="1420" w:header="0" w:footer="0" w:gutter="0"/>
          <w:cols w:space="720" w:equalWidth="0">
            <w:col w:w="9040" w:space="4"/>
          </w:cols>
        </w:sectPr>
      </w:pPr>
    </w:p>
    <w:p w14:paraId="0F46FC59" w14:textId="6CB944FB" w:rsidR="00C557EF" w:rsidRDefault="00C557EF" w:rsidP="00CE29BB">
      <w:pPr>
        <w:rPr>
          <w:rFonts w:ascii="Arial" w:eastAsia="Arial" w:hAnsi="Arial" w:cs="Arial"/>
          <w:b/>
          <w:bCs/>
          <w:sz w:val="21"/>
          <w:szCs w:val="22"/>
        </w:rPr>
      </w:pPr>
    </w:p>
    <w:p w14:paraId="1A983FEE" w14:textId="77777777" w:rsidR="008B47D9" w:rsidRPr="00CE29BB" w:rsidRDefault="008B47D9" w:rsidP="00CE29BB">
      <w:pPr>
        <w:rPr>
          <w:rFonts w:ascii="Arial" w:eastAsia="Arial" w:hAnsi="Arial" w:cs="Arial"/>
          <w:b/>
          <w:bCs/>
          <w:sz w:val="21"/>
          <w:szCs w:val="22"/>
        </w:rPr>
      </w:pPr>
    </w:p>
    <w:p w14:paraId="23C64042" w14:textId="1DF86158" w:rsidR="00CE29BB" w:rsidRPr="00CE29BB" w:rsidRDefault="00C557EF" w:rsidP="00CE29BB">
      <w:pPr>
        <w:rPr>
          <w:rFonts w:ascii="Arial" w:eastAsia="Arial" w:hAnsi="Arial" w:cs="Arial"/>
          <w:b/>
          <w:bCs/>
          <w:sz w:val="21"/>
          <w:szCs w:val="22"/>
        </w:rPr>
      </w:pPr>
      <w:r>
        <w:rPr>
          <w:rFonts w:ascii="Arial" w:hAnsi="Arial" w:cs="Arial"/>
          <w:noProof/>
          <w:sz w:val="21"/>
          <w:szCs w:val="22"/>
        </w:rPr>
        <w:drawing>
          <wp:anchor distT="0" distB="0" distL="114300" distR="114300" simplePos="0" relativeHeight="251667968" behindDoc="0" locked="0" layoutInCell="1" allowOverlap="1" wp14:anchorId="1A19A001" wp14:editId="3CC9318E">
            <wp:simplePos x="0" y="0"/>
            <wp:positionH relativeFrom="column">
              <wp:posOffset>5229897</wp:posOffset>
            </wp:positionH>
            <wp:positionV relativeFrom="paragraph">
              <wp:posOffset>49567</wp:posOffset>
            </wp:positionV>
            <wp:extent cx="602615" cy="71564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bel_en.jpg"/>
                    <pic:cNvPicPr/>
                  </pic:nvPicPr>
                  <pic:blipFill>
                    <a:blip r:embed="rId32" cstate="print">
                      <a:extLst>
                        <a:ext uri="{28A0092B-C50C-407E-A947-70E740481C1C}">
                          <a14:useLocalDpi xmlns:a14="http://schemas.microsoft.com/office/drawing/2010/main"/>
                        </a:ext>
                      </a:extLst>
                    </a:blip>
                    <a:stretch>
                      <a:fillRect/>
                    </a:stretch>
                  </pic:blipFill>
                  <pic:spPr>
                    <a:xfrm>
                      <a:off x="0" y="0"/>
                      <a:ext cx="602615" cy="71564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bCs/>
          <w:noProof/>
          <w:sz w:val="21"/>
          <w:szCs w:val="22"/>
        </w:rPr>
        <w:drawing>
          <wp:anchor distT="0" distB="0" distL="114300" distR="114300" simplePos="0" relativeHeight="251666944" behindDoc="0" locked="0" layoutInCell="1" allowOverlap="1" wp14:anchorId="74C46F3D" wp14:editId="1F9A1DC3">
            <wp:simplePos x="0" y="0"/>
            <wp:positionH relativeFrom="column">
              <wp:posOffset>4550511</wp:posOffset>
            </wp:positionH>
            <wp:positionV relativeFrom="paragraph">
              <wp:posOffset>122070</wp:posOffset>
            </wp:positionV>
            <wp:extent cx="683234" cy="50202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snxChina PNG.png"/>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683234" cy="50202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B5375" w:rsidRPr="00CE29BB">
        <w:rPr>
          <w:rFonts w:ascii="Arial" w:eastAsia="Arial" w:hAnsi="Arial" w:cs="Arial"/>
          <w:b/>
          <w:bCs/>
          <w:sz w:val="21"/>
          <w:szCs w:val="22"/>
        </w:rPr>
        <w:t>Mr. Danli ZHOU</w:t>
      </w:r>
    </w:p>
    <w:p w14:paraId="49D6CF47" w14:textId="75FD8AA5" w:rsidR="00FB5375" w:rsidRDefault="00BA74E5" w:rsidP="00CE29BB">
      <w:pPr>
        <w:rPr>
          <w:rFonts w:ascii="Arial" w:eastAsia="Arial" w:hAnsi="Arial" w:cs="Arial"/>
          <w:bCs/>
          <w:sz w:val="21"/>
          <w:szCs w:val="22"/>
        </w:rPr>
      </w:pPr>
      <w:r w:rsidRPr="00A228EF">
        <w:rPr>
          <w:rFonts w:ascii="Arial" w:hAnsi="Arial" w:cs="Arial"/>
          <w:sz w:val="21"/>
          <w:szCs w:val="22"/>
        </w:rPr>
        <w:t>Head of Marketing &amp; C</w:t>
      </w:r>
      <w:r>
        <w:rPr>
          <w:rFonts w:ascii="Arial" w:hAnsi="Arial" w:cs="Arial"/>
          <w:sz w:val="21"/>
          <w:szCs w:val="22"/>
        </w:rPr>
        <w:t xml:space="preserve">ommunications </w:t>
      </w:r>
    </w:p>
    <w:p w14:paraId="2008383A" w14:textId="55749ED1" w:rsidR="00A228EF" w:rsidRPr="00CE29BB" w:rsidRDefault="00A228EF" w:rsidP="00CE29BB">
      <w:pPr>
        <w:rPr>
          <w:rFonts w:ascii="Arial" w:hAnsi="Arial" w:cs="Arial"/>
          <w:sz w:val="21"/>
          <w:szCs w:val="22"/>
        </w:rPr>
      </w:pPr>
      <w:r>
        <w:rPr>
          <w:rFonts w:ascii="Arial" w:hAnsi="Arial" w:cs="Arial"/>
          <w:sz w:val="21"/>
          <w:szCs w:val="22"/>
        </w:rPr>
        <w:t>swissnex China</w:t>
      </w:r>
    </w:p>
    <w:p w14:paraId="143D4ADF" w14:textId="735642C1" w:rsidR="004B5F4D" w:rsidRPr="00CE29BB" w:rsidRDefault="00F803FE" w:rsidP="00CE29BB">
      <w:pPr>
        <w:rPr>
          <w:rFonts w:ascii="Arial" w:hAnsi="Arial" w:cs="Arial"/>
          <w:sz w:val="21"/>
          <w:szCs w:val="22"/>
        </w:rPr>
      </w:pPr>
      <w:hyperlink r:id="rId34">
        <w:r w:rsidR="00CE29BB" w:rsidRPr="00CE29BB">
          <w:rPr>
            <w:rFonts w:ascii="Arial" w:eastAsia="Arial" w:hAnsi="Arial" w:cs="Arial"/>
            <w:color w:val="0000FF"/>
            <w:sz w:val="21"/>
            <w:szCs w:val="22"/>
            <w:u w:val="single"/>
          </w:rPr>
          <w:t>danli.zhou@swissnexchina.org</w:t>
        </w:r>
      </w:hyperlink>
    </w:p>
    <w:p w14:paraId="716F003E" w14:textId="02883917" w:rsidR="00FB5375" w:rsidRPr="00CE29BB" w:rsidRDefault="00FB5375" w:rsidP="00CE29BB">
      <w:pPr>
        <w:rPr>
          <w:rFonts w:ascii="Arial" w:hAnsi="Arial" w:cs="Arial"/>
          <w:sz w:val="21"/>
          <w:szCs w:val="22"/>
        </w:rPr>
      </w:pPr>
      <w:r w:rsidRPr="00CE29BB">
        <w:rPr>
          <w:rFonts w:ascii="Arial" w:eastAsia="Arial" w:hAnsi="Arial" w:cs="Arial"/>
          <w:sz w:val="21"/>
          <w:szCs w:val="22"/>
        </w:rPr>
        <w:t>Tel: + 86 21 6235 1889</w:t>
      </w:r>
    </w:p>
    <w:p w14:paraId="0EA69C2E" w14:textId="77777777" w:rsidR="004B5F4D" w:rsidRPr="00CE29BB" w:rsidRDefault="004B5F4D" w:rsidP="00CE29BB">
      <w:pPr>
        <w:ind w:right="140"/>
        <w:rPr>
          <w:rFonts w:ascii="Arial" w:eastAsia="Arial" w:hAnsi="Arial" w:cs="Arial"/>
          <w:sz w:val="21"/>
          <w:szCs w:val="22"/>
        </w:rPr>
        <w:sectPr w:rsidR="004B5F4D" w:rsidRPr="00CE29BB" w:rsidSect="00CE29BB">
          <w:type w:val="continuous"/>
          <w:pgSz w:w="11900" w:h="16840"/>
          <w:pgMar w:top="1440" w:right="1440" w:bottom="1440" w:left="1420" w:header="0" w:footer="0" w:gutter="0"/>
          <w:cols w:space="300"/>
        </w:sectPr>
      </w:pPr>
    </w:p>
    <w:p w14:paraId="68DAB6CE" w14:textId="77777777" w:rsidR="00CE29BB" w:rsidRDefault="00CE29BB" w:rsidP="00CE29BB">
      <w:pPr>
        <w:snapToGrid w:val="0"/>
        <w:ind w:right="140"/>
        <w:rPr>
          <w:rFonts w:ascii="Arial" w:eastAsia="Arial" w:hAnsi="Arial" w:cs="Arial"/>
          <w:sz w:val="21"/>
          <w:szCs w:val="22"/>
        </w:rPr>
        <w:sectPr w:rsidR="00CE29BB" w:rsidSect="00CE29BB">
          <w:type w:val="continuous"/>
          <w:pgSz w:w="11900" w:h="16840"/>
          <w:pgMar w:top="1440" w:right="1440" w:bottom="1440" w:left="1420" w:header="0" w:footer="0" w:gutter="0"/>
          <w:cols w:num="2" w:space="720" w:equalWidth="0">
            <w:col w:w="3800" w:space="4"/>
            <w:col w:w="-1"/>
          </w:cols>
        </w:sectPr>
      </w:pPr>
    </w:p>
    <w:p w14:paraId="450B4BD1" w14:textId="467EE09D" w:rsidR="002B1D91" w:rsidRPr="00CE29BB" w:rsidRDefault="002B1D91" w:rsidP="00CE29BB">
      <w:pPr>
        <w:snapToGrid w:val="0"/>
        <w:ind w:right="140"/>
        <w:rPr>
          <w:rFonts w:ascii="Arial" w:eastAsia="Arial" w:hAnsi="Arial" w:cs="Arial"/>
          <w:sz w:val="21"/>
          <w:szCs w:val="22"/>
        </w:rPr>
      </w:pPr>
    </w:p>
    <w:sectPr w:rsidR="002B1D91" w:rsidRPr="00CE29BB" w:rsidSect="00CE29BB">
      <w:type w:val="continuous"/>
      <w:pgSz w:w="11900" w:h="16840"/>
      <w:pgMar w:top="1440" w:right="1440" w:bottom="1440" w:left="1420" w:header="0" w:footer="0" w:gutter="0"/>
      <w:cols w:num="2" w:space="720" w:equalWidth="0">
        <w:col w:w="3800" w:space="4"/>
        <w:col w:w="-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F0D2C9" w14:textId="77777777" w:rsidR="00F803FE" w:rsidRDefault="00F803FE" w:rsidP="004B5F4D">
      <w:r>
        <w:separator/>
      </w:r>
    </w:p>
  </w:endnote>
  <w:endnote w:type="continuationSeparator" w:id="0">
    <w:p w14:paraId="75219B04" w14:textId="77777777" w:rsidR="00F803FE" w:rsidRDefault="00F803FE" w:rsidP="004B5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w:altName w:val="微软雅黑"/>
    <w:panose1 w:val="020B0503020204020204"/>
    <w:charset w:val="86"/>
    <w:family w:val="swiss"/>
    <w:pitch w:val="variable"/>
    <w:sig w:usb0="80000287" w:usb1="2ACF3C52"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3D7E7" w14:textId="77777777" w:rsidR="00085704" w:rsidRDefault="00085704" w:rsidP="006B7E92">
    <w:pPr>
      <w:pStyle w:val="Footer"/>
      <w:jc w:val="center"/>
      <w:rPr>
        <w:rFonts w:ascii="Arial" w:hAnsi="Arial" w:cs="Arial"/>
        <w:b/>
        <w:color w:val="FF0000"/>
        <w:sz w:val="21"/>
      </w:rPr>
    </w:pPr>
  </w:p>
  <w:p w14:paraId="00455EAC" w14:textId="77777777" w:rsidR="00085704" w:rsidRDefault="00085704" w:rsidP="006B7E92">
    <w:pPr>
      <w:pStyle w:val="Footer"/>
      <w:jc w:val="center"/>
      <w:rPr>
        <w:rFonts w:ascii="Arial" w:hAnsi="Arial" w:cs="Arial"/>
        <w:b/>
        <w:color w:val="FF0000"/>
        <w:sz w:val="21"/>
      </w:rPr>
    </w:pPr>
  </w:p>
  <w:p w14:paraId="5C932182" w14:textId="7B68DD70" w:rsidR="00085704" w:rsidRPr="002F59A6" w:rsidRDefault="00085704" w:rsidP="00523CCE">
    <w:pPr>
      <w:pStyle w:val="Footer"/>
      <w:tabs>
        <w:tab w:val="left" w:pos="657"/>
      </w:tabs>
      <w:rPr>
        <w:rFonts w:ascii="Arial" w:hAnsi="Arial" w:cs="Arial"/>
        <w:b/>
        <w:color w:val="FF0000"/>
        <w:sz w:val="18"/>
      </w:rPr>
    </w:pPr>
    <w:r>
      <w:rPr>
        <w:rFonts w:ascii="Arial" w:hAnsi="Arial" w:cs="Arial"/>
        <w:b/>
        <w:color w:val="FF0000"/>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898FD9" w14:textId="77777777" w:rsidR="00F803FE" w:rsidRDefault="00F803FE" w:rsidP="004B5F4D">
      <w:r>
        <w:separator/>
      </w:r>
    </w:p>
  </w:footnote>
  <w:footnote w:type="continuationSeparator" w:id="0">
    <w:p w14:paraId="32DEF180" w14:textId="77777777" w:rsidR="00F803FE" w:rsidRDefault="00F803FE" w:rsidP="004B5F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E892B" w14:textId="5F6906B6" w:rsidR="00085704" w:rsidRDefault="00085704">
    <w:pPr>
      <w:pStyle w:val="Header"/>
    </w:pPr>
  </w:p>
  <w:p w14:paraId="5B335E97" w14:textId="5CC0A4F7" w:rsidR="00085704" w:rsidRDefault="00085704">
    <w:pPr>
      <w:pStyle w:val="Header"/>
    </w:pPr>
  </w:p>
  <w:p w14:paraId="658576F6" w14:textId="10704D49" w:rsidR="00085704" w:rsidRDefault="00085704">
    <w:pPr>
      <w:pStyle w:val="Header"/>
    </w:pPr>
  </w:p>
  <w:p w14:paraId="2A2F4AA3" w14:textId="6A8AD522" w:rsidR="00085704" w:rsidRDefault="00085704">
    <w:pPr>
      <w:pStyle w:val="Header"/>
    </w:pPr>
    <w:r w:rsidRPr="002F59A6">
      <w:rPr>
        <w:noProof/>
      </w:rPr>
      <w:drawing>
        <wp:anchor distT="0" distB="0" distL="114300" distR="114300" simplePos="0" relativeHeight="251660288" behindDoc="0" locked="0" layoutInCell="1" allowOverlap="1" wp14:anchorId="107657A7" wp14:editId="6B1F79C7">
          <wp:simplePos x="0" y="0"/>
          <wp:positionH relativeFrom="column">
            <wp:posOffset>28</wp:posOffset>
          </wp:positionH>
          <wp:positionV relativeFrom="paragraph">
            <wp:posOffset>172085</wp:posOffset>
          </wp:positionV>
          <wp:extent cx="2098040" cy="450215"/>
          <wp:effectExtent l="0" t="0" r="0" b="0"/>
          <wp:wrapNone/>
          <wp:docPr id="47" name="Bild 2" descr="swissnex:5_marketing_communication:5.5.logo:_swissnex China:print:logo_swissnex_4c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issnex:5_marketing_communication:5.5.logo:_swissnex China:print:logo_swissnex_4c_prin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8040" cy="450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745776" w14:textId="5E6246E5" w:rsidR="00085704" w:rsidRDefault="00085704">
    <w:pPr>
      <w:pStyle w:val="Header"/>
    </w:pPr>
  </w:p>
  <w:p w14:paraId="78D4AA7E" w14:textId="259C0FA7" w:rsidR="00085704" w:rsidRDefault="00085704">
    <w:pPr>
      <w:pStyle w:val="Header"/>
    </w:pPr>
  </w:p>
  <w:p w14:paraId="65FF12B5" w14:textId="2C66B20F" w:rsidR="00085704" w:rsidRDefault="00085704">
    <w:pPr>
      <w:pStyle w:val="Header"/>
    </w:pPr>
  </w:p>
  <w:p w14:paraId="7AC9BCB1" w14:textId="77777777" w:rsidR="00085704" w:rsidRDefault="00085704">
    <w:pPr>
      <w:pStyle w:val="Header"/>
    </w:pPr>
  </w:p>
  <w:p w14:paraId="0A2684AB" w14:textId="77777777" w:rsidR="00085704" w:rsidRDefault="000857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5F90"/>
    <w:multiLevelType w:val="hybridMultilevel"/>
    <w:tmpl w:val="93268AA8"/>
    <w:lvl w:ilvl="0" w:tplc="E744A794">
      <w:start w:val="1"/>
      <w:numFmt w:val="bullet"/>
      <w:lvlText w:val="•"/>
      <w:lvlJc w:val="left"/>
    </w:lvl>
    <w:lvl w:ilvl="1" w:tplc="450AF232">
      <w:numFmt w:val="decimal"/>
      <w:lvlText w:val=""/>
      <w:lvlJc w:val="left"/>
    </w:lvl>
    <w:lvl w:ilvl="2" w:tplc="17C093B0">
      <w:numFmt w:val="decimal"/>
      <w:lvlText w:val=""/>
      <w:lvlJc w:val="left"/>
    </w:lvl>
    <w:lvl w:ilvl="3" w:tplc="37E85270">
      <w:numFmt w:val="decimal"/>
      <w:lvlText w:val=""/>
      <w:lvlJc w:val="left"/>
    </w:lvl>
    <w:lvl w:ilvl="4" w:tplc="17069F60">
      <w:numFmt w:val="decimal"/>
      <w:lvlText w:val=""/>
      <w:lvlJc w:val="left"/>
    </w:lvl>
    <w:lvl w:ilvl="5" w:tplc="B978D60E">
      <w:numFmt w:val="decimal"/>
      <w:lvlText w:val=""/>
      <w:lvlJc w:val="left"/>
    </w:lvl>
    <w:lvl w:ilvl="6" w:tplc="80025E52">
      <w:numFmt w:val="decimal"/>
      <w:lvlText w:val=""/>
      <w:lvlJc w:val="left"/>
    </w:lvl>
    <w:lvl w:ilvl="7" w:tplc="DDAA56FC">
      <w:numFmt w:val="decimal"/>
      <w:lvlText w:val=""/>
      <w:lvlJc w:val="left"/>
    </w:lvl>
    <w:lvl w:ilvl="8" w:tplc="96C2346E">
      <w:numFmt w:val="decimal"/>
      <w:lvlText w:val=""/>
      <w:lvlJc w:val="left"/>
    </w:lvl>
  </w:abstractNum>
  <w:abstractNum w:abstractNumId="1" w15:restartNumberingAfterBreak="0">
    <w:nsid w:val="00006952"/>
    <w:multiLevelType w:val="hybridMultilevel"/>
    <w:tmpl w:val="4FACCC4C"/>
    <w:lvl w:ilvl="0" w:tplc="110684CE">
      <w:start w:val="1"/>
      <w:numFmt w:val="bullet"/>
      <w:lvlText w:val="•"/>
      <w:lvlJc w:val="left"/>
    </w:lvl>
    <w:lvl w:ilvl="1" w:tplc="3FD42C58">
      <w:numFmt w:val="decimal"/>
      <w:lvlText w:val=""/>
      <w:lvlJc w:val="left"/>
    </w:lvl>
    <w:lvl w:ilvl="2" w:tplc="92C87BF4">
      <w:numFmt w:val="decimal"/>
      <w:lvlText w:val=""/>
      <w:lvlJc w:val="left"/>
    </w:lvl>
    <w:lvl w:ilvl="3" w:tplc="BA6EA666">
      <w:numFmt w:val="decimal"/>
      <w:lvlText w:val=""/>
      <w:lvlJc w:val="left"/>
    </w:lvl>
    <w:lvl w:ilvl="4" w:tplc="45F8C122">
      <w:numFmt w:val="decimal"/>
      <w:lvlText w:val=""/>
      <w:lvlJc w:val="left"/>
    </w:lvl>
    <w:lvl w:ilvl="5" w:tplc="B0568A28">
      <w:numFmt w:val="decimal"/>
      <w:lvlText w:val=""/>
      <w:lvlJc w:val="left"/>
    </w:lvl>
    <w:lvl w:ilvl="6" w:tplc="B5B68AF2">
      <w:numFmt w:val="decimal"/>
      <w:lvlText w:val=""/>
      <w:lvlJc w:val="left"/>
    </w:lvl>
    <w:lvl w:ilvl="7" w:tplc="DF3CB742">
      <w:numFmt w:val="decimal"/>
      <w:lvlText w:val=""/>
      <w:lvlJc w:val="left"/>
    </w:lvl>
    <w:lvl w:ilvl="8" w:tplc="FF725768">
      <w:numFmt w:val="decimal"/>
      <w:lvlText w:val=""/>
      <w:lvlJc w:val="left"/>
    </w:lvl>
  </w:abstractNum>
  <w:abstractNum w:abstractNumId="2" w15:restartNumberingAfterBreak="0">
    <w:nsid w:val="306A0F8C"/>
    <w:multiLevelType w:val="multilevel"/>
    <w:tmpl w:val="358C9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D91"/>
    <w:rsid w:val="00010C50"/>
    <w:rsid w:val="00021124"/>
    <w:rsid w:val="00055B3D"/>
    <w:rsid w:val="00067D38"/>
    <w:rsid w:val="00081C49"/>
    <w:rsid w:val="00085704"/>
    <w:rsid w:val="000A27D5"/>
    <w:rsid w:val="000A3067"/>
    <w:rsid w:val="000A5F8E"/>
    <w:rsid w:val="000D1601"/>
    <w:rsid w:val="000E17A6"/>
    <w:rsid w:val="00102A97"/>
    <w:rsid w:val="00113F88"/>
    <w:rsid w:val="00120AE2"/>
    <w:rsid w:val="00127608"/>
    <w:rsid w:val="00132B7D"/>
    <w:rsid w:val="00135A48"/>
    <w:rsid w:val="00140841"/>
    <w:rsid w:val="00162EBA"/>
    <w:rsid w:val="001860E1"/>
    <w:rsid w:val="001907AA"/>
    <w:rsid w:val="00191735"/>
    <w:rsid w:val="001962B0"/>
    <w:rsid w:val="001C59C0"/>
    <w:rsid w:val="001D1D62"/>
    <w:rsid w:val="001E32D6"/>
    <w:rsid w:val="001E6F14"/>
    <w:rsid w:val="00222B67"/>
    <w:rsid w:val="00225A53"/>
    <w:rsid w:val="00244AA5"/>
    <w:rsid w:val="00247FAE"/>
    <w:rsid w:val="00266C76"/>
    <w:rsid w:val="00267FB1"/>
    <w:rsid w:val="00273029"/>
    <w:rsid w:val="00274999"/>
    <w:rsid w:val="00281F8D"/>
    <w:rsid w:val="002A316A"/>
    <w:rsid w:val="002B1D91"/>
    <w:rsid w:val="002C0FB5"/>
    <w:rsid w:val="002C5D9E"/>
    <w:rsid w:val="002D5D6B"/>
    <w:rsid w:val="002E167E"/>
    <w:rsid w:val="002E4199"/>
    <w:rsid w:val="002E69C8"/>
    <w:rsid w:val="002F015C"/>
    <w:rsid w:val="002F59A6"/>
    <w:rsid w:val="002F5F96"/>
    <w:rsid w:val="00317D16"/>
    <w:rsid w:val="00321EC5"/>
    <w:rsid w:val="0032403E"/>
    <w:rsid w:val="00332289"/>
    <w:rsid w:val="003364B4"/>
    <w:rsid w:val="00365B68"/>
    <w:rsid w:val="00367675"/>
    <w:rsid w:val="00370920"/>
    <w:rsid w:val="00374A77"/>
    <w:rsid w:val="00387F76"/>
    <w:rsid w:val="00396C83"/>
    <w:rsid w:val="003A306F"/>
    <w:rsid w:val="003A3235"/>
    <w:rsid w:val="003A7296"/>
    <w:rsid w:val="003B198F"/>
    <w:rsid w:val="003C0796"/>
    <w:rsid w:val="003C0EEE"/>
    <w:rsid w:val="003C6226"/>
    <w:rsid w:val="003D211F"/>
    <w:rsid w:val="003E589C"/>
    <w:rsid w:val="003E6D13"/>
    <w:rsid w:val="003F41CB"/>
    <w:rsid w:val="00413EA0"/>
    <w:rsid w:val="00414F2B"/>
    <w:rsid w:val="00430715"/>
    <w:rsid w:val="00433BDA"/>
    <w:rsid w:val="00440AEF"/>
    <w:rsid w:val="00444F5D"/>
    <w:rsid w:val="0044689E"/>
    <w:rsid w:val="0046473E"/>
    <w:rsid w:val="00475B7F"/>
    <w:rsid w:val="004807AD"/>
    <w:rsid w:val="00483531"/>
    <w:rsid w:val="0048770D"/>
    <w:rsid w:val="004908EB"/>
    <w:rsid w:val="004B5F4D"/>
    <w:rsid w:val="004B7D9B"/>
    <w:rsid w:val="004C1B75"/>
    <w:rsid w:val="004D6026"/>
    <w:rsid w:val="004E2499"/>
    <w:rsid w:val="004E3882"/>
    <w:rsid w:val="00511772"/>
    <w:rsid w:val="00511CFC"/>
    <w:rsid w:val="00523CCE"/>
    <w:rsid w:val="005316B5"/>
    <w:rsid w:val="00555324"/>
    <w:rsid w:val="0057253B"/>
    <w:rsid w:val="00575FA0"/>
    <w:rsid w:val="00577646"/>
    <w:rsid w:val="00586F59"/>
    <w:rsid w:val="005A0C73"/>
    <w:rsid w:val="005A1651"/>
    <w:rsid w:val="005B1BD7"/>
    <w:rsid w:val="005B266D"/>
    <w:rsid w:val="005B43A4"/>
    <w:rsid w:val="005C551D"/>
    <w:rsid w:val="005F6071"/>
    <w:rsid w:val="00602460"/>
    <w:rsid w:val="006179F6"/>
    <w:rsid w:val="006231DF"/>
    <w:rsid w:val="00634053"/>
    <w:rsid w:val="00651008"/>
    <w:rsid w:val="00655A2D"/>
    <w:rsid w:val="00660485"/>
    <w:rsid w:val="00661722"/>
    <w:rsid w:val="006814A7"/>
    <w:rsid w:val="00686AB0"/>
    <w:rsid w:val="00693BD2"/>
    <w:rsid w:val="00695A72"/>
    <w:rsid w:val="006B49C7"/>
    <w:rsid w:val="006B7E92"/>
    <w:rsid w:val="006C2610"/>
    <w:rsid w:val="006C412A"/>
    <w:rsid w:val="006C7BEA"/>
    <w:rsid w:val="006D0372"/>
    <w:rsid w:val="006D202C"/>
    <w:rsid w:val="006E0FC1"/>
    <w:rsid w:val="006E2EEF"/>
    <w:rsid w:val="006F6143"/>
    <w:rsid w:val="006F6B67"/>
    <w:rsid w:val="00702A59"/>
    <w:rsid w:val="007123C8"/>
    <w:rsid w:val="00721912"/>
    <w:rsid w:val="00725143"/>
    <w:rsid w:val="00725D56"/>
    <w:rsid w:val="0072658A"/>
    <w:rsid w:val="00744FBE"/>
    <w:rsid w:val="00753AC4"/>
    <w:rsid w:val="00771746"/>
    <w:rsid w:val="00782407"/>
    <w:rsid w:val="00785EA9"/>
    <w:rsid w:val="007A0395"/>
    <w:rsid w:val="007A293C"/>
    <w:rsid w:val="007A3797"/>
    <w:rsid w:val="007A3807"/>
    <w:rsid w:val="007B69D6"/>
    <w:rsid w:val="007E78C5"/>
    <w:rsid w:val="007F0ED2"/>
    <w:rsid w:val="008023E2"/>
    <w:rsid w:val="00803718"/>
    <w:rsid w:val="00810F70"/>
    <w:rsid w:val="0081215C"/>
    <w:rsid w:val="00830C06"/>
    <w:rsid w:val="00843CD0"/>
    <w:rsid w:val="00862A3F"/>
    <w:rsid w:val="00865B0E"/>
    <w:rsid w:val="0086634A"/>
    <w:rsid w:val="00876E39"/>
    <w:rsid w:val="00877AE5"/>
    <w:rsid w:val="00892D84"/>
    <w:rsid w:val="00895DB5"/>
    <w:rsid w:val="008A4BC3"/>
    <w:rsid w:val="008A7EBB"/>
    <w:rsid w:val="008B47D9"/>
    <w:rsid w:val="008C3FAD"/>
    <w:rsid w:val="008D5CE0"/>
    <w:rsid w:val="008E5033"/>
    <w:rsid w:val="008E5226"/>
    <w:rsid w:val="008F08D4"/>
    <w:rsid w:val="00904ABA"/>
    <w:rsid w:val="00924E8E"/>
    <w:rsid w:val="0093356A"/>
    <w:rsid w:val="00934083"/>
    <w:rsid w:val="00934543"/>
    <w:rsid w:val="00941670"/>
    <w:rsid w:val="00943BF4"/>
    <w:rsid w:val="00965D54"/>
    <w:rsid w:val="00980C6D"/>
    <w:rsid w:val="009851BB"/>
    <w:rsid w:val="00995F17"/>
    <w:rsid w:val="009A2900"/>
    <w:rsid w:val="009A488D"/>
    <w:rsid w:val="009A4D4E"/>
    <w:rsid w:val="009C64D5"/>
    <w:rsid w:val="009C6B13"/>
    <w:rsid w:val="009E2C74"/>
    <w:rsid w:val="009E7C19"/>
    <w:rsid w:val="009F061D"/>
    <w:rsid w:val="009F1540"/>
    <w:rsid w:val="00A022D7"/>
    <w:rsid w:val="00A03C75"/>
    <w:rsid w:val="00A1754C"/>
    <w:rsid w:val="00A228EF"/>
    <w:rsid w:val="00A27138"/>
    <w:rsid w:val="00A327CC"/>
    <w:rsid w:val="00A65666"/>
    <w:rsid w:val="00A96F15"/>
    <w:rsid w:val="00AA0AEA"/>
    <w:rsid w:val="00AB4FDB"/>
    <w:rsid w:val="00AB62FE"/>
    <w:rsid w:val="00AD5201"/>
    <w:rsid w:val="00AE3EBA"/>
    <w:rsid w:val="00AE4220"/>
    <w:rsid w:val="00AE5B8E"/>
    <w:rsid w:val="00AF78D0"/>
    <w:rsid w:val="00AF7CEB"/>
    <w:rsid w:val="00B0126F"/>
    <w:rsid w:val="00B02614"/>
    <w:rsid w:val="00B06C12"/>
    <w:rsid w:val="00B141B4"/>
    <w:rsid w:val="00B24291"/>
    <w:rsid w:val="00B40BA1"/>
    <w:rsid w:val="00B449EA"/>
    <w:rsid w:val="00B67154"/>
    <w:rsid w:val="00B713A2"/>
    <w:rsid w:val="00B7350D"/>
    <w:rsid w:val="00B739BE"/>
    <w:rsid w:val="00B756DF"/>
    <w:rsid w:val="00B86780"/>
    <w:rsid w:val="00BA1B2A"/>
    <w:rsid w:val="00BA481F"/>
    <w:rsid w:val="00BA6DA4"/>
    <w:rsid w:val="00BA74E5"/>
    <w:rsid w:val="00BC48AE"/>
    <w:rsid w:val="00BC48E0"/>
    <w:rsid w:val="00BC49B1"/>
    <w:rsid w:val="00BE0AA8"/>
    <w:rsid w:val="00BE18B7"/>
    <w:rsid w:val="00BF2068"/>
    <w:rsid w:val="00BF24E1"/>
    <w:rsid w:val="00BF4C13"/>
    <w:rsid w:val="00C078D6"/>
    <w:rsid w:val="00C14D0C"/>
    <w:rsid w:val="00C163C7"/>
    <w:rsid w:val="00C242C1"/>
    <w:rsid w:val="00C32086"/>
    <w:rsid w:val="00C340BC"/>
    <w:rsid w:val="00C47235"/>
    <w:rsid w:val="00C557EF"/>
    <w:rsid w:val="00C603BE"/>
    <w:rsid w:val="00C66C17"/>
    <w:rsid w:val="00C8617D"/>
    <w:rsid w:val="00C93E28"/>
    <w:rsid w:val="00CA61D3"/>
    <w:rsid w:val="00CB6C58"/>
    <w:rsid w:val="00CB6EA1"/>
    <w:rsid w:val="00CC24F8"/>
    <w:rsid w:val="00CD3351"/>
    <w:rsid w:val="00CE29BB"/>
    <w:rsid w:val="00CF462F"/>
    <w:rsid w:val="00CF7B7F"/>
    <w:rsid w:val="00D06FE0"/>
    <w:rsid w:val="00D12B40"/>
    <w:rsid w:val="00D2749B"/>
    <w:rsid w:val="00D60793"/>
    <w:rsid w:val="00D61044"/>
    <w:rsid w:val="00D8010B"/>
    <w:rsid w:val="00D82A59"/>
    <w:rsid w:val="00D84FE2"/>
    <w:rsid w:val="00D9277C"/>
    <w:rsid w:val="00D96801"/>
    <w:rsid w:val="00DA3C5C"/>
    <w:rsid w:val="00DA7495"/>
    <w:rsid w:val="00DB1E47"/>
    <w:rsid w:val="00DB5CD0"/>
    <w:rsid w:val="00DC32EB"/>
    <w:rsid w:val="00DC4337"/>
    <w:rsid w:val="00DC7245"/>
    <w:rsid w:val="00DE5AE8"/>
    <w:rsid w:val="00DE7271"/>
    <w:rsid w:val="00E1074A"/>
    <w:rsid w:val="00E1084E"/>
    <w:rsid w:val="00E12FC2"/>
    <w:rsid w:val="00E1450F"/>
    <w:rsid w:val="00E21F1C"/>
    <w:rsid w:val="00E32C25"/>
    <w:rsid w:val="00E34F9D"/>
    <w:rsid w:val="00E37337"/>
    <w:rsid w:val="00E52CC7"/>
    <w:rsid w:val="00E66389"/>
    <w:rsid w:val="00E73D91"/>
    <w:rsid w:val="00E97F7C"/>
    <w:rsid w:val="00EA505C"/>
    <w:rsid w:val="00EA691B"/>
    <w:rsid w:val="00EB638E"/>
    <w:rsid w:val="00EC606D"/>
    <w:rsid w:val="00EC7D1C"/>
    <w:rsid w:val="00EE4BED"/>
    <w:rsid w:val="00EF1B62"/>
    <w:rsid w:val="00F05442"/>
    <w:rsid w:val="00F07BB7"/>
    <w:rsid w:val="00F15307"/>
    <w:rsid w:val="00F15979"/>
    <w:rsid w:val="00F24659"/>
    <w:rsid w:val="00F26792"/>
    <w:rsid w:val="00F44FEE"/>
    <w:rsid w:val="00F6391C"/>
    <w:rsid w:val="00F652DF"/>
    <w:rsid w:val="00F724E9"/>
    <w:rsid w:val="00F75743"/>
    <w:rsid w:val="00F77AD5"/>
    <w:rsid w:val="00F803FE"/>
    <w:rsid w:val="00F8183F"/>
    <w:rsid w:val="00F86FCE"/>
    <w:rsid w:val="00F87C8F"/>
    <w:rsid w:val="00F93936"/>
    <w:rsid w:val="00F9465E"/>
    <w:rsid w:val="00FB5375"/>
    <w:rsid w:val="00FB5C2A"/>
    <w:rsid w:val="00FC1138"/>
    <w:rsid w:val="00FD1B5B"/>
    <w:rsid w:val="00FF2F3E"/>
    <w:rsid w:val="00FF69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0629EA"/>
  <w15:docId w15:val="{2FE42122-782E-0B44-8A6C-105CFDCC7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B266D"/>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52CC7"/>
    <w:pPr>
      <w:spacing w:before="100" w:beforeAutospacing="1" w:after="100" w:afterAutospacing="1"/>
    </w:pPr>
    <w:rPr>
      <w:rFonts w:ascii="SimSun" w:eastAsia="SimSun" w:hAnsi="SimSun" w:cs="SimSun"/>
    </w:rPr>
  </w:style>
  <w:style w:type="paragraph" w:styleId="BalloonText">
    <w:name w:val="Balloon Text"/>
    <w:basedOn w:val="Normal"/>
    <w:link w:val="BalloonTextChar"/>
    <w:uiPriority w:val="99"/>
    <w:semiHidden/>
    <w:unhideWhenUsed/>
    <w:rsid w:val="00686AB0"/>
    <w:rPr>
      <w:rFonts w:ascii="SimSun" w:eastAsia="SimSun"/>
      <w:sz w:val="18"/>
      <w:szCs w:val="18"/>
    </w:rPr>
  </w:style>
  <w:style w:type="character" w:customStyle="1" w:styleId="BalloonTextChar">
    <w:name w:val="Balloon Text Char"/>
    <w:basedOn w:val="DefaultParagraphFont"/>
    <w:link w:val="BalloonText"/>
    <w:uiPriority w:val="99"/>
    <w:semiHidden/>
    <w:rsid w:val="00686AB0"/>
    <w:rPr>
      <w:rFonts w:ascii="SimSun" w:eastAsia="SimSun"/>
      <w:sz w:val="18"/>
      <w:szCs w:val="18"/>
    </w:rPr>
  </w:style>
  <w:style w:type="character" w:styleId="Hyperlink">
    <w:name w:val="Hyperlink"/>
    <w:basedOn w:val="DefaultParagraphFont"/>
    <w:uiPriority w:val="99"/>
    <w:unhideWhenUsed/>
    <w:rsid w:val="008E5033"/>
    <w:rPr>
      <w:color w:val="0563C1" w:themeColor="hyperlink"/>
      <w:u w:val="single"/>
    </w:rPr>
  </w:style>
  <w:style w:type="character" w:customStyle="1" w:styleId="1">
    <w:name w:val="未处理的提及1"/>
    <w:basedOn w:val="DefaultParagraphFont"/>
    <w:uiPriority w:val="99"/>
    <w:semiHidden/>
    <w:unhideWhenUsed/>
    <w:rsid w:val="008E5033"/>
    <w:rPr>
      <w:color w:val="605E5C"/>
      <w:shd w:val="clear" w:color="auto" w:fill="E1DFDD"/>
    </w:rPr>
  </w:style>
  <w:style w:type="paragraph" w:styleId="Header">
    <w:name w:val="header"/>
    <w:basedOn w:val="Normal"/>
    <w:link w:val="HeaderChar"/>
    <w:uiPriority w:val="99"/>
    <w:unhideWhenUsed/>
    <w:rsid w:val="004B5F4D"/>
    <w:pPr>
      <w:tabs>
        <w:tab w:val="center" w:pos="4680"/>
        <w:tab w:val="right" w:pos="9360"/>
      </w:tabs>
    </w:pPr>
  </w:style>
  <w:style w:type="character" w:customStyle="1" w:styleId="HeaderChar">
    <w:name w:val="Header Char"/>
    <w:basedOn w:val="DefaultParagraphFont"/>
    <w:link w:val="Header"/>
    <w:uiPriority w:val="99"/>
    <w:rsid w:val="004B5F4D"/>
    <w:rPr>
      <w:rFonts w:eastAsia="Times New Roman"/>
      <w:sz w:val="24"/>
      <w:szCs w:val="24"/>
    </w:rPr>
  </w:style>
  <w:style w:type="paragraph" w:styleId="Footer">
    <w:name w:val="footer"/>
    <w:basedOn w:val="Normal"/>
    <w:link w:val="FooterChar"/>
    <w:uiPriority w:val="99"/>
    <w:unhideWhenUsed/>
    <w:rsid w:val="004B5F4D"/>
    <w:pPr>
      <w:tabs>
        <w:tab w:val="center" w:pos="4680"/>
        <w:tab w:val="right" w:pos="9360"/>
      </w:tabs>
    </w:pPr>
  </w:style>
  <w:style w:type="character" w:customStyle="1" w:styleId="FooterChar">
    <w:name w:val="Footer Char"/>
    <w:basedOn w:val="DefaultParagraphFont"/>
    <w:link w:val="Footer"/>
    <w:uiPriority w:val="99"/>
    <w:rsid w:val="004B5F4D"/>
    <w:rPr>
      <w:rFonts w:eastAsia="Times New Roman"/>
      <w:sz w:val="24"/>
      <w:szCs w:val="24"/>
    </w:rPr>
  </w:style>
  <w:style w:type="paragraph" w:styleId="Revision">
    <w:name w:val="Revision"/>
    <w:hidden/>
    <w:uiPriority w:val="99"/>
    <w:semiHidden/>
    <w:rsid w:val="00CE29BB"/>
    <w:rPr>
      <w:rFonts w:eastAsia="Times New Roman"/>
      <w:sz w:val="24"/>
      <w:szCs w:val="24"/>
    </w:rPr>
  </w:style>
  <w:style w:type="character" w:styleId="FollowedHyperlink">
    <w:name w:val="FollowedHyperlink"/>
    <w:basedOn w:val="DefaultParagraphFont"/>
    <w:uiPriority w:val="99"/>
    <w:semiHidden/>
    <w:unhideWhenUsed/>
    <w:rsid w:val="00CE29BB"/>
    <w:rPr>
      <w:color w:val="954F72" w:themeColor="followedHyperlink"/>
      <w:u w:val="single"/>
    </w:rPr>
  </w:style>
  <w:style w:type="character" w:customStyle="1" w:styleId="UnresolvedMention1">
    <w:name w:val="Unresolved Mention1"/>
    <w:basedOn w:val="DefaultParagraphFont"/>
    <w:uiPriority w:val="99"/>
    <w:rsid w:val="00CE29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620287">
      <w:bodyDiv w:val="1"/>
      <w:marLeft w:val="0"/>
      <w:marRight w:val="0"/>
      <w:marTop w:val="0"/>
      <w:marBottom w:val="0"/>
      <w:divBdr>
        <w:top w:val="none" w:sz="0" w:space="0" w:color="auto"/>
        <w:left w:val="none" w:sz="0" w:space="0" w:color="auto"/>
        <w:bottom w:val="none" w:sz="0" w:space="0" w:color="auto"/>
        <w:right w:val="none" w:sz="0" w:space="0" w:color="auto"/>
      </w:divBdr>
    </w:div>
    <w:div w:id="276567331">
      <w:bodyDiv w:val="1"/>
      <w:marLeft w:val="0"/>
      <w:marRight w:val="0"/>
      <w:marTop w:val="0"/>
      <w:marBottom w:val="0"/>
      <w:divBdr>
        <w:top w:val="none" w:sz="0" w:space="0" w:color="auto"/>
        <w:left w:val="none" w:sz="0" w:space="0" w:color="auto"/>
        <w:bottom w:val="none" w:sz="0" w:space="0" w:color="auto"/>
        <w:right w:val="none" w:sz="0" w:space="0" w:color="auto"/>
      </w:divBdr>
    </w:div>
    <w:div w:id="297154013">
      <w:bodyDiv w:val="1"/>
      <w:marLeft w:val="0"/>
      <w:marRight w:val="0"/>
      <w:marTop w:val="0"/>
      <w:marBottom w:val="0"/>
      <w:divBdr>
        <w:top w:val="none" w:sz="0" w:space="0" w:color="auto"/>
        <w:left w:val="none" w:sz="0" w:space="0" w:color="auto"/>
        <w:bottom w:val="none" w:sz="0" w:space="0" w:color="auto"/>
        <w:right w:val="none" w:sz="0" w:space="0" w:color="auto"/>
      </w:divBdr>
    </w:div>
    <w:div w:id="325716967">
      <w:bodyDiv w:val="1"/>
      <w:marLeft w:val="0"/>
      <w:marRight w:val="0"/>
      <w:marTop w:val="0"/>
      <w:marBottom w:val="0"/>
      <w:divBdr>
        <w:top w:val="none" w:sz="0" w:space="0" w:color="auto"/>
        <w:left w:val="none" w:sz="0" w:space="0" w:color="auto"/>
        <w:bottom w:val="none" w:sz="0" w:space="0" w:color="auto"/>
        <w:right w:val="none" w:sz="0" w:space="0" w:color="auto"/>
      </w:divBdr>
      <w:divsChild>
        <w:div w:id="1768112620">
          <w:marLeft w:val="0"/>
          <w:marRight w:val="0"/>
          <w:marTop w:val="0"/>
          <w:marBottom w:val="0"/>
          <w:divBdr>
            <w:top w:val="none" w:sz="0" w:space="0" w:color="auto"/>
            <w:left w:val="none" w:sz="0" w:space="0" w:color="auto"/>
            <w:bottom w:val="none" w:sz="0" w:space="0" w:color="auto"/>
            <w:right w:val="none" w:sz="0" w:space="0" w:color="auto"/>
          </w:divBdr>
        </w:div>
        <w:div w:id="1646741296">
          <w:marLeft w:val="0"/>
          <w:marRight w:val="0"/>
          <w:marTop w:val="0"/>
          <w:marBottom w:val="0"/>
          <w:divBdr>
            <w:top w:val="none" w:sz="0" w:space="0" w:color="auto"/>
            <w:left w:val="none" w:sz="0" w:space="0" w:color="auto"/>
            <w:bottom w:val="none" w:sz="0" w:space="0" w:color="auto"/>
            <w:right w:val="none" w:sz="0" w:space="0" w:color="auto"/>
          </w:divBdr>
          <w:divsChild>
            <w:div w:id="401409735">
              <w:marLeft w:val="0"/>
              <w:marRight w:val="0"/>
              <w:marTop w:val="0"/>
              <w:marBottom w:val="120"/>
              <w:divBdr>
                <w:top w:val="none" w:sz="0" w:space="0" w:color="auto"/>
                <w:left w:val="none" w:sz="0" w:space="0" w:color="auto"/>
                <w:bottom w:val="none" w:sz="0" w:space="0" w:color="auto"/>
                <w:right w:val="none" w:sz="0" w:space="0" w:color="auto"/>
              </w:divBdr>
            </w:div>
            <w:div w:id="345638675">
              <w:marLeft w:val="0"/>
              <w:marRight w:val="0"/>
              <w:marTop w:val="0"/>
              <w:marBottom w:val="120"/>
              <w:divBdr>
                <w:top w:val="none" w:sz="0" w:space="0" w:color="auto"/>
                <w:left w:val="none" w:sz="0" w:space="0" w:color="auto"/>
                <w:bottom w:val="none" w:sz="0" w:space="0" w:color="auto"/>
                <w:right w:val="none" w:sz="0" w:space="0" w:color="auto"/>
              </w:divBdr>
            </w:div>
            <w:div w:id="1584485609">
              <w:marLeft w:val="0"/>
              <w:marRight w:val="0"/>
              <w:marTop w:val="0"/>
              <w:marBottom w:val="120"/>
              <w:divBdr>
                <w:top w:val="none" w:sz="0" w:space="0" w:color="auto"/>
                <w:left w:val="none" w:sz="0" w:space="0" w:color="auto"/>
                <w:bottom w:val="none" w:sz="0" w:space="0" w:color="auto"/>
                <w:right w:val="none" w:sz="0" w:space="0" w:color="auto"/>
              </w:divBdr>
            </w:div>
            <w:div w:id="510683989">
              <w:marLeft w:val="0"/>
              <w:marRight w:val="0"/>
              <w:marTop w:val="0"/>
              <w:marBottom w:val="120"/>
              <w:divBdr>
                <w:top w:val="none" w:sz="0" w:space="0" w:color="auto"/>
                <w:left w:val="none" w:sz="0" w:space="0" w:color="auto"/>
                <w:bottom w:val="none" w:sz="0" w:space="0" w:color="auto"/>
                <w:right w:val="none" w:sz="0" w:space="0" w:color="auto"/>
              </w:divBdr>
            </w:div>
            <w:div w:id="883759151">
              <w:marLeft w:val="0"/>
              <w:marRight w:val="0"/>
              <w:marTop w:val="0"/>
              <w:marBottom w:val="120"/>
              <w:divBdr>
                <w:top w:val="none" w:sz="0" w:space="0" w:color="auto"/>
                <w:left w:val="none" w:sz="0" w:space="0" w:color="auto"/>
                <w:bottom w:val="none" w:sz="0" w:space="0" w:color="auto"/>
                <w:right w:val="none" w:sz="0" w:space="0" w:color="auto"/>
              </w:divBdr>
            </w:div>
            <w:div w:id="167263815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88919948">
      <w:bodyDiv w:val="1"/>
      <w:marLeft w:val="0"/>
      <w:marRight w:val="0"/>
      <w:marTop w:val="0"/>
      <w:marBottom w:val="0"/>
      <w:divBdr>
        <w:top w:val="none" w:sz="0" w:space="0" w:color="auto"/>
        <w:left w:val="none" w:sz="0" w:space="0" w:color="auto"/>
        <w:bottom w:val="none" w:sz="0" w:space="0" w:color="auto"/>
        <w:right w:val="none" w:sz="0" w:space="0" w:color="auto"/>
      </w:divBdr>
    </w:div>
    <w:div w:id="447703995">
      <w:bodyDiv w:val="1"/>
      <w:marLeft w:val="0"/>
      <w:marRight w:val="0"/>
      <w:marTop w:val="0"/>
      <w:marBottom w:val="0"/>
      <w:divBdr>
        <w:top w:val="none" w:sz="0" w:space="0" w:color="auto"/>
        <w:left w:val="none" w:sz="0" w:space="0" w:color="auto"/>
        <w:bottom w:val="none" w:sz="0" w:space="0" w:color="auto"/>
        <w:right w:val="none" w:sz="0" w:space="0" w:color="auto"/>
      </w:divBdr>
      <w:divsChild>
        <w:div w:id="1488859170">
          <w:marLeft w:val="0"/>
          <w:marRight w:val="0"/>
          <w:marTop w:val="0"/>
          <w:marBottom w:val="0"/>
          <w:divBdr>
            <w:top w:val="none" w:sz="0" w:space="0" w:color="auto"/>
            <w:left w:val="none" w:sz="0" w:space="0" w:color="auto"/>
            <w:bottom w:val="none" w:sz="0" w:space="0" w:color="auto"/>
            <w:right w:val="none" w:sz="0" w:space="0" w:color="auto"/>
          </w:divBdr>
          <w:divsChild>
            <w:div w:id="539169999">
              <w:marLeft w:val="0"/>
              <w:marRight w:val="0"/>
              <w:marTop w:val="0"/>
              <w:marBottom w:val="0"/>
              <w:divBdr>
                <w:top w:val="none" w:sz="0" w:space="0" w:color="auto"/>
                <w:left w:val="none" w:sz="0" w:space="0" w:color="auto"/>
                <w:bottom w:val="none" w:sz="0" w:space="0" w:color="auto"/>
                <w:right w:val="none" w:sz="0" w:space="0" w:color="auto"/>
              </w:divBdr>
              <w:divsChild>
                <w:div w:id="176399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49493">
      <w:bodyDiv w:val="1"/>
      <w:marLeft w:val="0"/>
      <w:marRight w:val="0"/>
      <w:marTop w:val="0"/>
      <w:marBottom w:val="0"/>
      <w:divBdr>
        <w:top w:val="none" w:sz="0" w:space="0" w:color="auto"/>
        <w:left w:val="none" w:sz="0" w:space="0" w:color="auto"/>
        <w:bottom w:val="none" w:sz="0" w:space="0" w:color="auto"/>
        <w:right w:val="none" w:sz="0" w:space="0" w:color="auto"/>
      </w:divBdr>
    </w:div>
    <w:div w:id="468085813">
      <w:bodyDiv w:val="1"/>
      <w:marLeft w:val="0"/>
      <w:marRight w:val="0"/>
      <w:marTop w:val="0"/>
      <w:marBottom w:val="0"/>
      <w:divBdr>
        <w:top w:val="none" w:sz="0" w:space="0" w:color="auto"/>
        <w:left w:val="none" w:sz="0" w:space="0" w:color="auto"/>
        <w:bottom w:val="none" w:sz="0" w:space="0" w:color="auto"/>
        <w:right w:val="none" w:sz="0" w:space="0" w:color="auto"/>
      </w:divBdr>
      <w:divsChild>
        <w:div w:id="1177309137">
          <w:marLeft w:val="0"/>
          <w:marRight w:val="0"/>
          <w:marTop w:val="0"/>
          <w:marBottom w:val="0"/>
          <w:divBdr>
            <w:top w:val="none" w:sz="0" w:space="0" w:color="auto"/>
            <w:left w:val="none" w:sz="0" w:space="0" w:color="auto"/>
            <w:bottom w:val="none" w:sz="0" w:space="0" w:color="auto"/>
            <w:right w:val="none" w:sz="0" w:space="0" w:color="auto"/>
          </w:divBdr>
          <w:divsChild>
            <w:div w:id="1640962805">
              <w:marLeft w:val="0"/>
              <w:marRight w:val="0"/>
              <w:marTop w:val="0"/>
              <w:marBottom w:val="0"/>
              <w:divBdr>
                <w:top w:val="none" w:sz="0" w:space="0" w:color="auto"/>
                <w:left w:val="none" w:sz="0" w:space="0" w:color="auto"/>
                <w:bottom w:val="none" w:sz="0" w:space="0" w:color="auto"/>
                <w:right w:val="none" w:sz="0" w:space="0" w:color="auto"/>
              </w:divBdr>
              <w:divsChild>
                <w:div w:id="32521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046903">
      <w:bodyDiv w:val="1"/>
      <w:marLeft w:val="0"/>
      <w:marRight w:val="0"/>
      <w:marTop w:val="0"/>
      <w:marBottom w:val="0"/>
      <w:divBdr>
        <w:top w:val="none" w:sz="0" w:space="0" w:color="auto"/>
        <w:left w:val="none" w:sz="0" w:space="0" w:color="auto"/>
        <w:bottom w:val="none" w:sz="0" w:space="0" w:color="auto"/>
        <w:right w:val="none" w:sz="0" w:space="0" w:color="auto"/>
      </w:divBdr>
      <w:divsChild>
        <w:div w:id="1622809419">
          <w:marLeft w:val="0"/>
          <w:marRight w:val="0"/>
          <w:marTop w:val="0"/>
          <w:marBottom w:val="0"/>
          <w:divBdr>
            <w:top w:val="none" w:sz="0" w:space="0" w:color="auto"/>
            <w:left w:val="none" w:sz="0" w:space="0" w:color="auto"/>
            <w:bottom w:val="none" w:sz="0" w:space="0" w:color="auto"/>
            <w:right w:val="none" w:sz="0" w:space="0" w:color="auto"/>
          </w:divBdr>
          <w:divsChild>
            <w:div w:id="37318236">
              <w:marLeft w:val="0"/>
              <w:marRight w:val="0"/>
              <w:marTop w:val="0"/>
              <w:marBottom w:val="0"/>
              <w:divBdr>
                <w:top w:val="none" w:sz="0" w:space="0" w:color="auto"/>
                <w:left w:val="none" w:sz="0" w:space="0" w:color="auto"/>
                <w:bottom w:val="none" w:sz="0" w:space="0" w:color="auto"/>
                <w:right w:val="none" w:sz="0" w:space="0" w:color="auto"/>
              </w:divBdr>
              <w:divsChild>
                <w:div w:id="60214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936223">
      <w:bodyDiv w:val="1"/>
      <w:marLeft w:val="0"/>
      <w:marRight w:val="0"/>
      <w:marTop w:val="0"/>
      <w:marBottom w:val="0"/>
      <w:divBdr>
        <w:top w:val="none" w:sz="0" w:space="0" w:color="auto"/>
        <w:left w:val="none" w:sz="0" w:space="0" w:color="auto"/>
        <w:bottom w:val="none" w:sz="0" w:space="0" w:color="auto"/>
        <w:right w:val="none" w:sz="0" w:space="0" w:color="auto"/>
      </w:divBdr>
    </w:div>
    <w:div w:id="500704065">
      <w:bodyDiv w:val="1"/>
      <w:marLeft w:val="0"/>
      <w:marRight w:val="0"/>
      <w:marTop w:val="0"/>
      <w:marBottom w:val="0"/>
      <w:divBdr>
        <w:top w:val="none" w:sz="0" w:space="0" w:color="auto"/>
        <w:left w:val="none" w:sz="0" w:space="0" w:color="auto"/>
        <w:bottom w:val="none" w:sz="0" w:space="0" w:color="auto"/>
        <w:right w:val="none" w:sz="0" w:space="0" w:color="auto"/>
      </w:divBdr>
    </w:div>
    <w:div w:id="582375035">
      <w:bodyDiv w:val="1"/>
      <w:marLeft w:val="0"/>
      <w:marRight w:val="0"/>
      <w:marTop w:val="0"/>
      <w:marBottom w:val="0"/>
      <w:divBdr>
        <w:top w:val="none" w:sz="0" w:space="0" w:color="auto"/>
        <w:left w:val="none" w:sz="0" w:space="0" w:color="auto"/>
        <w:bottom w:val="none" w:sz="0" w:space="0" w:color="auto"/>
        <w:right w:val="none" w:sz="0" w:space="0" w:color="auto"/>
      </w:divBdr>
      <w:divsChild>
        <w:div w:id="835657771">
          <w:marLeft w:val="0"/>
          <w:marRight w:val="0"/>
          <w:marTop w:val="0"/>
          <w:marBottom w:val="0"/>
          <w:divBdr>
            <w:top w:val="none" w:sz="0" w:space="0" w:color="auto"/>
            <w:left w:val="none" w:sz="0" w:space="0" w:color="auto"/>
            <w:bottom w:val="none" w:sz="0" w:space="0" w:color="auto"/>
            <w:right w:val="none" w:sz="0" w:space="0" w:color="auto"/>
          </w:divBdr>
          <w:divsChild>
            <w:div w:id="773549812">
              <w:marLeft w:val="0"/>
              <w:marRight w:val="0"/>
              <w:marTop w:val="0"/>
              <w:marBottom w:val="0"/>
              <w:divBdr>
                <w:top w:val="none" w:sz="0" w:space="0" w:color="auto"/>
                <w:left w:val="none" w:sz="0" w:space="0" w:color="auto"/>
                <w:bottom w:val="none" w:sz="0" w:space="0" w:color="auto"/>
                <w:right w:val="none" w:sz="0" w:space="0" w:color="auto"/>
              </w:divBdr>
              <w:divsChild>
                <w:div w:id="299851397">
                  <w:marLeft w:val="0"/>
                  <w:marRight w:val="0"/>
                  <w:marTop w:val="0"/>
                  <w:marBottom w:val="0"/>
                  <w:divBdr>
                    <w:top w:val="none" w:sz="0" w:space="0" w:color="auto"/>
                    <w:left w:val="none" w:sz="0" w:space="0" w:color="auto"/>
                    <w:bottom w:val="none" w:sz="0" w:space="0" w:color="auto"/>
                    <w:right w:val="none" w:sz="0" w:space="0" w:color="auto"/>
                  </w:divBdr>
                  <w:divsChild>
                    <w:div w:id="107062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667465">
      <w:bodyDiv w:val="1"/>
      <w:marLeft w:val="0"/>
      <w:marRight w:val="0"/>
      <w:marTop w:val="0"/>
      <w:marBottom w:val="0"/>
      <w:divBdr>
        <w:top w:val="none" w:sz="0" w:space="0" w:color="auto"/>
        <w:left w:val="none" w:sz="0" w:space="0" w:color="auto"/>
        <w:bottom w:val="none" w:sz="0" w:space="0" w:color="auto"/>
        <w:right w:val="none" w:sz="0" w:space="0" w:color="auto"/>
      </w:divBdr>
    </w:div>
    <w:div w:id="630788090">
      <w:bodyDiv w:val="1"/>
      <w:marLeft w:val="0"/>
      <w:marRight w:val="0"/>
      <w:marTop w:val="0"/>
      <w:marBottom w:val="0"/>
      <w:divBdr>
        <w:top w:val="none" w:sz="0" w:space="0" w:color="auto"/>
        <w:left w:val="none" w:sz="0" w:space="0" w:color="auto"/>
        <w:bottom w:val="none" w:sz="0" w:space="0" w:color="auto"/>
        <w:right w:val="none" w:sz="0" w:space="0" w:color="auto"/>
      </w:divBdr>
    </w:div>
    <w:div w:id="648099718">
      <w:bodyDiv w:val="1"/>
      <w:marLeft w:val="0"/>
      <w:marRight w:val="0"/>
      <w:marTop w:val="0"/>
      <w:marBottom w:val="0"/>
      <w:divBdr>
        <w:top w:val="none" w:sz="0" w:space="0" w:color="auto"/>
        <w:left w:val="none" w:sz="0" w:space="0" w:color="auto"/>
        <w:bottom w:val="none" w:sz="0" w:space="0" w:color="auto"/>
        <w:right w:val="none" w:sz="0" w:space="0" w:color="auto"/>
      </w:divBdr>
      <w:divsChild>
        <w:div w:id="398402667">
          <w:marLeft w:val="0"/>
          <w:marRight w:val="0"/>
          <w:marTop w:val="0"/>
          <w:marBottom w:val="0"/>
          <w:divBdr>
            <w:top w:val="none" w:sz="0" w:space="0" w:color="auto"/>
            <w:left w:val="none" w:sz="0" w:space="0" w:color="auto"/>
            <w:bottom w:val="none" w:sz="0" w:space="0" w:color="auto"/>
            <w:right w:val="none" w:sz="0" w:space="0" w:color="auto"/>
          </w:divBdr>
          <w:divsChild>
            <w:div w:id="781343184">
              <w:marLeft w:val="0"/>
              <w:marRight w:val="0"/>
              <w:marTop w:val="0"/>
              <w:marBottom w:val="0"/>
              <w:divBdr>
                <w:top w:val="none" w:sz="0" w:space="0" w:color="auto"/>
                <w:left w:val="none" w:sz="0" w:space="0" w:color="auto"/>
                <w:bottom w:val="none" w:sz="0" w:space="0" w:color="auto"/>
                <w:right w:val="none" w:sz="0" w:space="0" w:color="auto"/>
              </w:divBdr>
              <w:divsChild>
                <w:div w:id="120771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509895">
      <w:bodyDiv w:val="1"/>
      <w:marLeft w:val="0"/>
      <w:marRight w:val="0"/>
      <w:marTop w:val="0"/>
      <w:marBottom w:val="0"/>
      <w:divBdr>
        <w:top w:val="none" w:sz="0" w:space="0" w:color="auto"/>
        <w:left w:val="none" w:sz="0" w:space="0" w:color="auto"/>
        <w:bottom w:val="none" w:sz="0" w:space="0" w:color="auto"/>
        <w:right w:val="none" w:sz="0" w:space="0" w:color="auto"/>
      </w:divBdr>
    </w:div>
    <w:div w:id="683481661">
      <w:bodyDiv w:val="1"/>
      <w:marLeft w:val="0"/>
      <w:marRight w:val="0"/>
      <w:marTop w:val="0"/>
      <w:marBottom w:val="0"/>
      <w:divBdr>
        <w:top w:val="none" w:sz="0" w:space="0" w:color="auto"/>
        <w:left w:val="none" w:sz="0" w:space="0" w:color="auto"/>
        <w:bottom w:val="none" w:sz="0" w:space="0" w:color="auto"/>
        <w:right w:val="none" w:sz="0" w:space="0" w:color="auto"/>
      </w:divBdr>
      <w:divsChild>
        <w:div w:id="2068408492">
          <w:marLeft w:val="0"/>
          <w:marRight w:val="0"/>
          <w:marTop w:val="0"/>
          <w:marBottom w:val="0"/>
          <w:divBdr>
            <w:top w:val="none" w:sz="0" w:space="0" w:color="auto"/>
            <w:left w:val="none" w:sz="0" w:space="0" w:color="auto"/>
            <w:bottom w:val="none" w:sz="0" w:space="0" w:color="auto"/>
            <w:right w:val="none" w:sz="0" w:space="0" w:color="auto"/>
          </w:divBdr>
          <w:divsChild>
            <w:div w:id="993097736">
              <w:marLeft w:val="0"/>
              <w:marRight w:val="0"/>
              <w:marTop w:val="0"/>
              <w:marBottom w:val="0"/>
              <w:divBdr>
                <w:top w:val="none" w:sz="0" w:space="0" w:color="auto"/>
                <w:left w:val="none" w:sz="0" w:space="0" w:color="auto"/>
                <w:bottom w:val="none" w:sz="0" w:space="0" w:color="auto"/>
                <w:right w:val="none" w:sz="0" w:space="0" w:color="auto"/>
              </w:divBdr>
              <w:divsChild>
                <w:div w:id="1499153831">
                  <w:marLeft w:val="0"/>
                  <w:marRight w:val="0"/>
                  <w:marTop w:val="0"/>
                  <w:marBottom w:val="0"/>
                  <w:divBdr>
                    <w:top w:val="none" w:sz="0" w:space="0" w:color="auto"/>
                    <w:left w:val="none" w:sz="0" w:space="0" w:color="auto"/>
                    <w:bottom w:val="none" w:sz="0" w:space="0" w:color="auto"/>
                    <w:right w:val="none" w:sz="0" w:space="0" w:color="auto"/>
                  </w:divBdr>
                  <w:divsChild>
                    <w:div w:id="81194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719636">
      <w:bodyDiv w:val="1"/>
      <w:marLeft w:val="0"/>
      <w:marRight w:val="0"/>
      <w:marTop w:val="0"/>
      <w:marBottom w:val="0"/>
      <w:divBdr>
        <w:top w:val="none" w:sz="0" w:space="0" w:color="auto"/>
        <w:left w:val="none" w:sz="0" w:space="0" w:color="auto"/>
        <w:bottom w:val="none" w:sz="0" w:space="0" w:color="auto"/>
        <w:right w:val="none" w:sz="0" w:space="0" w:color="auto"/>
      </w:divBdr>
    </w:div>
    <w:div w:id="740450760">
      <w:bodyDiv w:val="1"/>
      <w:marLeft w:val="0"/>
      <w:marRight w:val="0"/>
      <w:marTop w:val="0"/>
      <w:marBottom w:val="0"/>
      <w:divBdr>
        <w:top w:val="none" w:sz="0" w:space="0" w:color="auto"/>
        <w:left w:val="none" w:sz="0" w:space="0" w:color="auto"/>
        <w:bottom w:val="none" w:sz="0" w:space="0" w:color="auto"/>
        <w:right w:val="none" w:sz="0" w:space="0" w:color="auto"/>
      </w:divBdr>
      <w:divsChild>
        <w:div w:id="2112427134">
          <w:marLeft w:val="0"/>
          <w:marRight w:val="0"/>
          <w:marTop w:val="0"/>
          <w:marBottom w:val="0"/>
          <w:divBdr>
            <w:top w:val="none" w:sz="0" w:space="0" w:color="auto"/>
            <w:left w:val="none" w:sz="0" w:space="0" w:color="auto"/>
            <w:bottom w:val="none" w:sz="0" w:space="0" w:color="auto"/>
            <w:right w:val="none" w:sz="0" w:space="0" w:color="auto"/>
          </w:divBdr>
          <w:divsChild>
            <w:div w:id="1780251890">
              <w:marLeft w:val="0"/>
              <w:marRight w:val="0"/>
              <w:marTop w:val="0"/>
              <w:marBottom w:val="0"/>
              <w:divBdr>
                <w:top w:val="none" w:sz="0" w:space="0" w:color="auto"/>
                <w:left w:val="none" w:sz="0" w:space="0" w:color="auto"/>
                <w:bottom w:val="none" w:sz="0" w:space="0" w:color="auto"/>
                <w:right w:val="none" w:sz="0" w:space="0" w:color="auto"/>
              </w:divBdr>
              <w:divsChild>
                <w:div w:id="171727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966639">
      <w:bodyDiv w:val="1"/>
      <w:marLeft w:val="0"/>
      <w:marRight w:val="0"/>
      <w:marTop w:val="0"/>
      <w:marBottom w:val="0"/>
      <w:divBdr>
        <w:top w:val="none" w:sz="0" w:space="0" w:color="auto"/>
        <w:left w:val="none" w:sz="0" w:space="0" w:color="auto"/>
        <w:bottom w:val="none" w:sz="0" w:space="0" w:color="auto"/>
        <w:right w:val="none" w:sz="0" w:space="0" w:color="auto"/>
      </w:divBdr>
    </w:div>
    <w:div w:id="785124989">
      <w:bodyDiv w:val="1"/>
      <w:marLeft w:val="0"/>
      <w:marRight w:val="0"/>
      <w:marTop w:val="0"/>
      <w:marBottom w:val="0"/>
      <w:divBdr>
        <w:top w:val="none" w:sz="0" w:space="0" w:color="auto"/>
        <w:left w:val="none" w:sz="0" w:space="0" w:color="auto"/>
        <w:bottom w:val="none" w:sz="0" w:space="0" w:color="auto"/>
        <w:right w:val="none" w:sz="0" w:space="0" w:color="auto"/>
      </w:divBdr>
      <w:divsChild>
        <w:div w:id="663241240">
          <w:marLeft w:val="0"/>
          <w:marRight w:val="0"/>
          <w:marTop w:val="0"/>
          <w:marBottom w:val="0"/>
          <w:divBdr>
            <w:top w:val="none" w:sz="0" w:space="0" w:color="auto"/>
            <w:left w:val="none" w:sz="0" w:space="0" w:color="auto"/>
            <w:bottom w:val="none" w:sz="0" w:space="0" w:color="auto"/>
            <w:right w:val="none" w:sz="0" w:space="0" w:color="auto"/>
          </w:divBdr>
          <w:divsChild>
            <w:div w:id="2102680080">
              <w:marLeft w:val="0"/>
              <w:marRight w:val="0"/>
              <w:marTop w:val="0"/>
              <w:marBottom w:val="0"/>
              <w:divBdr>
                <w:top w:val="none" w:sz="0" w:space="0" w:color="auto"/>
                <w:left w:val="none" w:sz="0" w:space="0" w:color="auto"/>
                <w:bottom w:val="none" w:sz="0" w:space="0" w:color="auto"/>
                <w:right w:val="none" w:sz="0" w:space="0" w:color="auto"/>
              </w:divBdr>
              <w:divsChild>
                <w:div w:id="153873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607519">
      <w:bodyDiv w:val="1"/>
      <w:marLeft w:val="0"/>
      <w:marRight w:val="0"/>
      <w:marTop w:val="0"/>
      <w:marBottom w:val="0"/>
      <w:divBdr>
        <w:top w:val="none" w:sz="0" w:space="0" w:color="auto"/>
        <w:left w:val="none" w:sz="0" w:space="0" w:color="auto"/>
        <w:bottom w:val="none" w:sz="0" w:space="0" w:color="auto"/>
        <w:right w:val="none" w:sz="0" w:space="0" w:color="auto"/>
      </w:divBdr>
    </w:div>
    <w:div w:id="871070199">
      <w:bodyDiv w:val="1"/>
      <w:marLeft w:val="0"/>
      <w:marRight w:val="0"/>
      <w:marTop w:val="0"/>
      <w:marBottom w:val="0"/>
      <w:divBdr>
        <w:top w:val="none" w:sz="0" w:space="0" w:color="auto"/>
        <w:left w:val="none" w:sz="0" w:space="0" w:color="auto"/>
        <w:bottom w:val="none" w:sz="0" w:space="0" w:color="auto"/>
        <w:right w:val="none" w:sz="0" w:space="0" w:color="auto"/>
      </w:divBdr>
      <w:divsChild>
        <w:div w:id="1718698156">
          <w:marLeft w:val="0"/>
          <w:marRight w:val="0"/>
          <w:marTop w:val="0"/>
          <w:marBottom w:val="0"/>
          <w:divBdr>
            <w:top w:val="none" w:sz="0" w:space="0" w:color="auto"/>
            <w:left w:val="none" w:sz="0" w:space="0" w:color="auto"/>
            <w:bottom w:val="none" w:sz="0" w:space="0" w:color="auto"/>
            <w:right w:val="none" w:sz="0" w:space="0" w:color="auto"/>
          </w:divBdr>
          <w:divsChild>
            <w:div w:id="690450749">
              <w:marLeft w:val="0"/>
              <w:marRight w:val="0"/>
              <w:marTop w:val="0"/>
              <w:marBottom w:val="0"/>
              <w:divBdr>
                <w:top w:val="none" w:sz="0" w:space="0" w:color="auto"/>
                <w:left w:val="none" w:sz="0" w:space="0" w:color="auto"/>
                <w:bottom w:val="none" w:sz="0" w:space="0" w:color="auto"/>
                <w:right w:val="none" w:sz="0" w:space="0" w:color="auto"/>
              </w:divBdr>
              <w:divsChild>
                <w:div w:id="2087408957">
                  <w:marLeft w:val="0"/>
                  <w:marRight w:val="0"/>
                  <w:marTop w:val="0"/>
                  <w:marBottom w:val="0"/>
                  <w:divBdr>
                    <w:top w:val="none" w:sz="0" w:space="0" w:color="auto"/>
                    <w:left w:val="none" w:sz="0" w:space="0" w:color="auto"/>
                    <w:bottom w:val="none" w:sz="0" w:space="0" w:color="auto"/>
                    <w:right w:val="none" w:sz="0" w:space="0" w:color="auto"/>
                  </w:divBdr>
                  <w:divsChild>
                    <w:div w:id="199394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442281">
      <w:bodyDiv w:val="1"/>
      <w:marLeft w:val="0"/>
      <w:marRight w:val="0"/>
      <w:marTop w:val="0"/>
      <w:marBottom w:val="0"/>
      <w:divBdr>
        <w:top w:val="none" w:sz="0" w:space="0" w:color="auto"/>
        <w:left w:val="none" w:sz="0" w:space="0" w:color="auto"/>
        <w:bottom w:val="none" w:sz="0" w:space="0" w:color="auto"/>
        <w:right w:val="none" w:sz="0" w:space="0" w:color="auto"/>
      </w:divBdr>
    </w:div>
    <w:div w:id="1015573234">
      <w:bodyDiv w:val="1"/>
      <w:marLeft w:val="0"/>
      <w:marRight w:val="0"/>
      <w:marTop w:val="0"/>
      <w:marBottom w:val="0"/>
      <w:divBdr>
        <w:top w:val="none" w:sz="0" w:space="0" w:color="auto"/>
        <w:left w:val="none" w:sz="0" w:space="0" w:color="auto"/>
        <w:bottom w:val="none" w:sz="0" w:space="0" w:color="auto"/>
        <w:right w:val="none" w:sz="0" w:space="0" w:color="auto"/>
      </w:divBdr>
    </w:div>
    <w:div w:id="1030490071">
      <w:bodyDiv w:val="1"/>
      <w:marLeft w:val="0"/>
      <w:marRight w:val="0"/>
      <w:marTop w:val="0"/>
      <w:marBottom w:val="0"/>
      <w:divBdr>
        <w:top w:val="none" w:sz="0" w:space="0" w:color="auto"/>
        <w:left w:val="none" w:sz="0" w:space="0" w:color="auto"/>
        <w:bottom w:val="none" w:sz="0" w:space="0" w:color="auto"/>
        <w:right w:val="none" w:sz="0" w:space="0" w:color="auto"/>
      </w:divBdr>
      <w:divsChild>
        <w:div w:id="814447870">
          <w:marLeft w:val="0"/>
          <w:marRight w:val="0"/>
          <w:marTop w:val="0"/>
          <w:marBottom w:val="0"/>
          <w:divBdr>
            <w:top w:val="none" w:sz="0" w:space="0" w:color="auto"/>
            <w:left w:val="none" w:sz="0" w:space="0" w:color="auto"/>
            <w:bottom w:val="none" w:sz="0" w:space="0" w:color="auto"/>
            <w:right w:val="none" w:sz="0" w:space="0" w:color="auto"/>
          </w:divBdr>
          <w:divsChild>
            <w:div w:id="478423171">
              <w:marLeft w:val="0"/>
              <w:marRight w:val="0"/>
              <w:marTop w:val="0"/>
              <w:marBottom w:val="0"/>
              <w:divBdr>
                <w:top w:val="none" w:sz="0" w:space="0" w:color="auto"/>
                <w:left w:val="none" w:sz="0" w:space="0" w:color="auto"/>
                <w:bottom w:val="none" w:sz="0" w:space="0" w:color="auto"/>
                <w:right w:val="none" w:sz="0" w:space="0" w:color="auto"/>
              </w:divBdr>
              <w:divsChild>
                <w:div w:id="84956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832322">
      <w:bodyDiv w:val="1"/>
      <w:marLeft w:val="0"/>
      <w:marRight w:val="0"/>
      <w:marTop w:val="0"/>
      <w:marBottom w:val="0"/>
      <w:divBdr>
        <w:top w:val="none" w:sz="0" w:space="0" w:color="auto"/>
        <w:left w:val="none" w:sz="0" w:space="0" w:color="auto"/>
        <w:bottom w:val="none" w:sz="0" w:space="0" w:color="auto"/>
        <w:right w:val="none" w:sz="0" w:space="0" w:color="auto"/>
      </w:divBdr>
    </w:div>
    <w:div w:id="1179661400">
      <w:bodyDiv w:val="1"/>
      <w:marLeft w:val="0"/>
      <w:marRight w:val="0"/>
      <w:marTop w:val="0"/>
      <w:marBottom w:val="0"/>
      <w:divBdr>
        <w:top w:val="none" w:sz="0" w:space="0" w:color="auto"/>
        <w:left w:val="none" w:sz="0" w:space="0" w:color="auto"/>
        <w:bottom w:val="none" w:sz="0" w:space="0" w:color="auto"/>
        <w:right w:val="none" w:sz="0" w:space="0" w:color="auto"/>
      </w:divBdr>
    </w:div>
    <w:div w:id="1210385717">
      <w:bodyDiv w:val="1"/>
      <w:marLeft w:val="0"/>
      <w:marRight w:val="0"/>
      <w:marTop w:val="0"/>
      <w:marBottom w:val="0"/>
      <w:divBdr>
        <w:top w:val="none" w:sz="0" w:space="0" w:color="auto"/>
        <w:left w:val="none" w:sz="0" w:space="0" w:color="auto"/>
        <w:bottom w:val="none" w:sz="0" w:space="0" w:color="auto"/>
        <w:right w:val="none" w:sz="0" w:space="0" w:color="auto"/>
      </w:divBdr>
    </w:div>
    <w:div w:id="1213734200">
      <w:bodyDiv w:val="1"/>
      <w:marLeft w:val="0"/>
      <w:marRight w:val="0"/>
      <w:marTop w:val="0"/>
      <w:marBottom w:val="0"/>
      <w:divBdr>
        <w:top w:val="none" w:sz="0" w:space="0" w:color="auto"/>
        <w:left w:val="none" w:sz="0" w:space="0" w:color="auto"/>
        <w:bottom w:val="none" w:sz="0" w:space="0" w:color="auto"/>
        <w:right w:val="none" w:sz="0" w:space="0" w:color="auto"/>
      </w:divBdr>
      <w:divsChild>
        <w:div w:id="1788961594">
          <w:marLeft w:val="0"/>
          <w:marRight w:val="0"/>
          <w:marTop w:val="0"/>
          <w:marBottom w:val="0"/>
          <w:divBdr>
            <w:top w:val="none" w:sz="0" w:space="0" w:color="auto"/>
            <w:left w:val="none" w:sz="0" w:space="0" w:color="auto"/>
            <w:bottom w:val="none" w:sz="0" w:space="0" w:color="auto"/>
            <w:right w:val="none" w:sz="0" w:space="0" w:color="auto"/>
          </w:divBdr>
          <w:divsChild>
            <w:div w:id="359743859">
              <w:marLeft w:val="0"/>
              <w:marRight w:val="0"/>
              <w:marTop w:val="0"/>
              <w:marBottom w:val="0"/>
              <w:divBdr>
                <w:top w:val="none" w:sz="0" w:space="0" w:color="auto"/>
                <w:left w:val="none" w:sz="0" w:space="0" w:color="auto"/>
                <w:bottom w:val="none" w:sz="0" w:space="0" w:color="auto"/>
                <w:right w:val="none" w:sz="0" w:space="0" w:color="auto"/>
              </w:divBdr>
              <w:divsChild>
                <w:div w:id="1405375935">
                  <w:marLeft w:val="0"/>
                  <w:marRight w:val="0"/>
                  <w:marTop w:val="0"/>
                  <w:marBottom w:val="0"/>
                  <w:divBdr>
                    <w:top w:val="none" w:sz="0" w:space="0" w:color="auto"/>
                    <w:left w:val="none" w:sz="0" w:space="0" w:color="auto"/>
                    <w:bottom w:val="none" w:sz="0" w:space="0" w:color="auto"/>
                    <w:right w:val="none" w:sz="0" w:space="0" w:color="auto"/>
                  </w:divBdr>
                  <w:divsChild>
                    <w:div w:id="96346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582276">
      <w:bodyDiv w:val="1"/>
      <w:marLeft w:val="0"/>
      <w:marRight w:val="0"/>
      <w:marTop w:val="0"/>
      <w:marBottom w:val="0"/>
      <w:divBdr>
        <w:top w:val="none" w:sz="0" w:space="0" w:color="auto"/>
        <w:left w:val="none" w:sz="0" w:space="0" w:color="auto"/>
        <w:bottom w:val="none" w:sz="0" w:space="0" w:color="auto"/>
        <w:right w:val="none" w:sz="0" w:space="0" w:color="auto"/>
      </w:divBdr>
    </w:div>
    <w:div w:id="1281646463">
      <w:bodyDiv w:val="1"/>
      <w:marLeft w:val="0"/>
      <w:marRight w:val="0"/>
      <w:marTop w:val="0"/>
      <w:marBottom w:val="0"/>
      <w:divBdr>
        <w:top w:val="none" w:sz="0" w:space="0" w:color="auto"/>
        <w:left w:val="none" w:sz="0" w:space="0" w:color="auto"/>
        <w:bottom w:val="none" w:sz="0" w:space="0" w:color="auto"/>
        <w:right w:val="none" w:sz="0" w:space="0" w:color="auto"/>
      </w:divBdr>
      <w:divsChild>
        <w:div w:id="1851749733">
          <w:marLeft w:val="0"/>
          <w:marRight w:val="0"/>
          <w:marTop w:val="0"/>
          <w:marBottom w:val="0"/>
          <w:divBdr>
            <w:top w:val="none" w:sz="0" w:space="0" w:color="auto"/>
            <w:left w:val="none" w:sz="0" w:space="0" w:color="auto"/>
            <w:bottom w:val="none" w:sz="0" w:space="0" w:color="auto"/>
            <w:right w:val="none" w:sz="0" w:space="0" w:color="auto"/>
          </w:divBdr>
          <w:divsChild>
            <w:div w:id="1954090565">
              <w:marLeft w:val="0"/>
              <w:marRight w:val="0"/>
              <w:marTop w:val="0"/>
              <w:marBottom w:val="0"/>
              <w:divBdr>
                <w:top w:val="none" w:sz="0" w:space="0" w:color="auto"/>
                <w:left w:val="none" w:sz="0" w:space="0" w:color="auto"/>
                <w:bottom w:val="none" w:sz="0" w:space="0" w:color="auto"/>
                <w:right w:val="none" w:sz="0" w:space="0" w:color="auto"/>
              </w:divBdr>
              <w:divsChild>
                <w:div w:id="1637300117">
                  <w:marLeft w:val="0"/>
                  <w:marRight w:val="0"/>
                  <w:marTop w:val="0"/>
                  <w:marBottom w:val="0"/>
                  <w:divBdr>
                    <w:top w:val="none" w:sz="0" w:space="0" w:color="auto"/>
                    <w:left w:val="none" w:sz="0" w:space="0" w:color="auto"/>
                    <w:bottom w:val="none" w:sz="0" w:space="0" w:color="auto"/>
                    <w:right w:val="none" w:sz="0" w:space="0" w:color="auto"/>
                  </w:divBdr>
                  <w:divsChild>
                    <w:div w:id="124742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353704">
      <w:bodyDiv w:val="1"/>
      <w:marLeft w:val="0"/>
      <w:marRight w:val="0"/>
      <w:marTop w:val="0"/>
      <w:marBottom w:val="0"/>
      <w:divBdr>
        <w:top w:val="none" w:sz="0" w:space="0" w:color="auto"/>
        <w:left w:val="none" w:sz="0" w:space="0" w:color="auto"/>
        <w:bottom w:val="none" w:sz="0" w:space="0" w:color="auto"/>
        <w:right w:val="none" w:sz="0" w:space="0" w:color="auto"/>
      </w:divBdr>
    </w:div>
    <w:div w:id="1318722923">
      <w:bodyDiv w:val="1"/>
      <w:marLeft w:val="0"/>
      <w:marRight w:val="0"/>
      <w:marTop w:val="0"/>
      <w:marBottom w:val="0"/>
      <w:divBdr>
        <w:top w:val="none" w:sz="0" w:space="0" w:color="auto"/>
        <w:left w:val="none" w:sz="0" w:space="0" w:color="auto"/>
        <w:bottom w:val="none" w:sz="0" w:space="0" w:color="auto"/>
        <w:right w:val="none" w:sz="0" w:space="0" w:color="auto"/>
      </w:divBdr>
      <w:divsChild>
        <w:div w:id="562177903">
          <w:marLeft w:val="0"/>
          <w:marRight w:val="0"/>
          <w:marTop w:val="0"/>
          <w:marBottom w:val="0"/>
          <w:divBdr>
            <w:top w:val="none" w:sz="0" w:space="0" w:color="auto"/>
            <w:left w:val="none" w:sz="0" w:space="0" w:color="auto"/>
            <w:bottom w:val="none" w:sz="0" w:space="0" w:color="auto"/>
            <w:right w:val="none" w:sz="0" w:space="0" w:color="auto"/>
          </w:divBdr>
          <w:divsChild>
            <w:div w:id="1813868276">
              <w:marLeft w:val="0"/>
              <w:marRight w:val="0"/>
              <w:marTop w:val="0"/>
              <w:marBottom w:val="0"/>
              <w:divBdr>
                <w:top w:val="none" w:sz="0" w:space="0" w:color="auto"/>
                <w:left w:val="none" w:sz="0" w:space="0" w:color="auto"/>
                <w:bottom w:val="none" w:sz="0" w:space="0" w:color="auto"/>
                <w:right w:val="none" w:sz="0" w:space="0" w:color="auto"/>
              </w:divBdr>
              <w:divsChild>
                <w:div w:id="9687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693407">
      <w:bodyDiv w:val="1"/>
      <w:marLeft w:val="0"/>
      <w:marRight w:val="0"/>
      <w:marTop w:val="0"/>
      <w:marBottom w:val="0"/>
      <w:divBdr>
        <w:top w:val="none" w:sz="0" w:space="0" w:color="auto"/>
        <w:left w:val="none" w:sz="0" w:space="0" w:color="auto"/>
        <w:bottom w:val="none" w:sz="0" w:space="0" w:color="auto"/>
        <w:right w:val="none" w:sz="0" w:space="0" w:color="auto"/>
      </w:divBdr>
    </w:div>
    <w:div w:id="1399400413">
      <w:bodyDiv w:val="1"/>
      <w:marLeft w:val="0"/>
      <w:marRight w:val="0"/>
      <w:marTop w:val="0"/>
      <w:marBottom w:val="0"/>
      <w:divBdr>
        <w:top w:val="none" w:sz="0" w:space="0" w:color="auto"/>
        <w:left w:val="none" w:sz="0" w:space="0" w:color="auto"/>
        <w:bottom w:val="none" w:sz="0" w:space="0" w:color="auto"/>
        <w:right w:val="none" w:sz="0" w:space="0" w:color="auto"/>
      </w:divBdr>
    </w:div>
    <w:div w:id="1466461374">
      <w:bodyDiv w:val="1"/>
      <w:marLeft w:val="0"/>
      <w:marRight w:val="0"/>
      <w:marTop w:val="0"/>
      <w:marBottom w:val="0"/>
      <w:divBdr>
        <w:top w:val="none" w:sz="0" w:space="0" w:color="auto"/>
        <w:left w:val="none" w:sz="0" w:space="0" w:color="auto"/>
        <w:bottom w:val="none" w:sz="0" w:space="0" w:color="auto"/>
        <w:right w:val="none" w:sz="0" w:space="0" w:color="auto"/>
      </w:divBdr>
    </w:div>
    <w:div w:id="1474175236">
      <w:bodyDiv w:val="1"/>
      <w:marLeft w:val="0"/>
      <w:marRight w:val="0"/>
      <w:marTop w:val="0"/>
      <w:marBottom w:val="0"/>
      <w:divBdr>
        <w:top w:val="none" w:sz="0" w:space="0" w:color="auto"/>
        <w:left w:val="none" w:sz="0" w:space="0" w:color="auto"/>
        <w:bottom w:val="none" w:sz="0" w:space="0" w:color="auto"/>
        <w:right w:val="none" w:sz="0" w:space="0" w:color="auto"/>
      </w:divBdr>
    </w:div>
    <w:div w:id="1616523417">
      <w:bodyDiv w:val="1"/>
      <w:marLeft w:val="0"/>
      <w:marRight w:val="0"/>
      <w:marTop w:val="0"/>
      <w:marBottom w:val="0"/>
      <w:divBdr>
        <w:top w:val="none" w:sz="0" w:space="0" w:color="auto"/>
        <w:left w:val="none" w:sz="0" w:space="0" w:color="auto"/>
        <w:bottom w:val="none" w:sz="0" w:space="0" w:color="auto"/>
        <w:right w:val="none" w:sz="0" w:space="0" w:color="auto"/>
      </w:divBdr>
      <w:divsChild>
        <w:div w:id="318460643">
          <w:marLeft w:val="0"/>
          <w:marRight w:val="0"/>
          <w:marTop w:val="0"/>
          <w:marBottom w:val="0"/>
          <w:divBdr>
            <w:top w:val="none" w:sz="0" w:space="0" w:color="auto"/>
            <w:left w:val="none" w:sz="0" w:space="0" w:color="auto"/>
            <w:bottom w:val="none" w:sz="0" w:space="0" w:color="auto"/>
            <w:right w:val="none" w:sz="0" w:space="0" w:color="auto"/>
          </w:divBdr>
          <w:divsChild>
            <w:div w:id="765616979">
              <w:marLeft w:val="0"/>
              <w:marRight w:val="0"/>
              <w:marTop w:val="0"/>
              <w:marBottom w:val="0"/>
              <w:divBdr>
                <w:top w:val="none" w:sz="0" w:space="0" w:color="auto"/>
                <w:left w:val="none" w:sz="0" w:space="0" w:color="auto"/>
                <w:bottom w:val="none" w:sz="0" w:space="0" w:color="auto"/>
                <w:right w:val="none" w:sz="0" w:space="0" w:color="auto"/>
              </w:divBdr>
              <w:divsChild>
                <w:div w:id="1964923838">
                  <w:marLeft w:val="0"/>
                  <w:marRight w:val="0"/>
                  <w:marTop w:val="0"/>
                  <w:marBottom w:val="0"/>
                  <w:divBdr>
                    <w:top w:val="none" w:sz="0" w:space="0" w:color="auto"/>
                    <w:left w:val="none" w:sz="0" w:space="0" w:color="auto"/>
                    <w:bottom w:val="none" w:sz="0" w:space="0" w:color="auto"/>
                    <w:right w:val="none" w:sz="0" w:space="0" w:color="auto"/>
                  </w:divBdr>
                </w:div>
              </w:divsChild>
            </w:div>
            <w:div w:id="548299029">
              <w:marLeft w:val="0"/>
              <w:marRight w:val="0"/>
              <w:marTop w:val="0"/>
              <w:marBottom w:val="0"/>
              <w:divBdr>
                <w:top w:val="none" w:sz="0" w:space="0" w:color="auto"/>
                <w:left w:val="none" w:sz="0" w:space="0" w:color="auto"/>
                <w:bottom w:val="none" w:sz="0" w:space="0" w:color="auto"/>
                <w:right w:val="none" w:sz="0" w:space="0" w:color="auto"/>
              </w:divBdr>
              <w:divsChild>
                <w:div w:id="213864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12904">
      <w:bodyDiv w:val="1"/>
      <w:marLeft w:val="0"/>
      <w:marRight w:val="0"/>
      <w:marTop w:val="0"/>
      <w:marBottom w:val="0"/>
      <w:divBdr>
        <w:top w:val="none" w:sz="0" w:space="0" w:color="auto"/>
        <w:left w:val="none" w:sz="0" w:space="0" w:color="auto"/>
        <w:bottom w:val="none" w:sz="0" w:space="0" w:color="auto"/>
        <w:right w:val="none" w:sz="0" w:space="0" w:color="auto"/>
      </w:divBdr>
    </w:div>
    <w:div w:id="1665429289">
      <w:bodyDiv w:val="1"/>
      <w:marLeft w:val="0"/>
      <w:marRight w:val="0"/>
      <w:marTop w:val="0"/>
      <w:marBottom w:val="0"/>
      <w:divBdr>
        <w:top w:val="none" w:sz="0" w:space="0" w:color="auto"/>
        <w:left w:val="none" w:sz="0" w:space="0" w:color="auto"/>
        <w:bottom w:val="none" w:sz="0" w:space="0" w:color="auto"/>
        <w:right w:val="none" w:sz="0" w:space="0" w:color="auto"/>
      </w:divBdr>
      <w:divsChild>
        <w:div w:id="572814453">
          <w:marLeft w:val="0"/>
          <w:marRight w:val="0"/>
          <w:marTop w:val="0"/>
          <w:marBottom w:val="0"/>
          <w:divBdr>
            <w:top w:val="none" w:sz="0" w:space="0" w:color="auto"/>
            <w:left w:val="none" w:sz="0" w:space="0" w:color="auto"/>
            <w:bottom w:val="none" w:sz="0" w:space="0" w:color="auto"/>
            <w:right w:val="none" w:sz="0" w:space="0" w:color="auto"/>
          </w:divBdr>
          <w:divsChild>
            <w:div w:id="958142823">
              <w:marLeft w:val="0"/>
              <w:marRight w:val="0"/>
              <w:marTop w:val="0"/>
              <w:marBottom w:val="0"/>
              <w:divBdr>
                <w:top w:val="none" w:sz="0" w:space="0" w:color="auto"/>
                <w:left w:val="none" w:sz="0" w:space="0" w:color="auto"/>
                <w:bottom w:val="none" w:sz="0" w:space="0" w:color="auto"/>
                <w:right w:val="none" w:sz="0" w:space="0" w:color="auto"/>
              </w:divBdr>
              <w:divsChild>
                <w:div w:id="105088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5929">
      <w:bodyDiv w:val="1"/>
      <w:marLeft w:val="0"/>
      <w:marRight w:val="0"/>
      <w:marTop w:val="0"/>
      <w:marBottom w:val="0"/>
      <w:divBdr>
        <w:top w:val="none" w:sz="0" w:space="0" w:color="auto"/>
        <w:left w:val="none" w:sz="0" w:space="0" w:color="auto"/>
        <w:bottom w:val="none" w:sz="0" w:space="0" w:color="auto"/>
        <w:right w:val="none" w:sz="0" w:space="0" w:color="auto"/>
      </w:divBdr>
    </w:div>
    <w:div w:id="1727989336">
      <w:bodyDiv w:val="1"/>
      <w:marLeft w:val="0"/>
      <w:marRight w:val="0"/>
      <w:marTop w:val="0"/>
      <w:marBottom w:val="0"/>
      <w:divBdr>
        <w:top w:val="none" w:sz="0" w:space="0" w:color="auto"/>
        <w:left w:val="none" w:sz="0" w:space="0" w:color="auto"/>
        <w:bottom w:val="none" w:sz="0" w:space="0" w:color="auto"/>
        <w:right w:val="none" w:sz="0" w:space="0" w:color="auto"/>
      </w:divBdr>
    </w:div>
    <w:div w:id="1730033609">
      <w:bodyDiv w:val="1"/>
      <w:marLeft w:val="0"/>
      <w:marRight w:val="0"/>
      <w:marTop w:val="0"/>
      <w:marBottom w:val="0"/>
      <w:divBdr>
        <w:top w:val="none" w:sz="0" w:space="0" w:color="auto"/>
        <w:left w:val="none" w:sz="0" w:space="0" w:color="auto"/>
        <w:bottom w:val="none" w:sz="0" w:space="0" w:color="auto"/>
        <w:right w:val="none" w:sz="0" w:space="0" w:color="auto"/>
      </w:divBdr>
      <w:divsChild>
        <w:div w:id="47534655">
          <w:marLeft w:val="0"/>
          <w:marRight w:val="0"/>
          <w:marTop w:val="0"/>
          <w:marBottom w:val="0"/>
          <w:divBdr>
            <w:top w:val="none" w:sz="0" w:space="0" w:color="auto"/>
            <w:left w:val="none" w:sz="0" w:space="0" w:color="auto"/>
            <w:bottom w:val="none" w:sz="0" w:space="0" w:color="auto"/>
            <w:right w:val="none" w:sz="0" w:space="0" w:color="auto"/>
          </w:divBdr>
          <w:divsChild>
            <w:div w:id="1564752830">
              <w:marLeft w:val="0"/>
              <w:marRight w:val="0"/>
              <w:marTop w:val="0"/>
              <w:marBottom w:val="0"/>
              <w:divBdr>
                <w:top w:val="none" w:sz="0" w:space="0" w:color="auto"/>
                <w:left w:val="none" w:sz="0" w:space="0" w:color="auto"/>
                <w:bottom w:val="none" w:sz="0" w:space="0" w:color="auto"/>
                <w:right w:val="none" w:sz="0" w:space="0" w:color="auto"/>
              </w:divBdr>
              <w:divsChild>
                <w:div w:id="1739400857">
                  <w:marLeft w:val="0"/>
                  <w:marRight w:val="0"/>
                  <w:marTop w:val="0"/>
                  <w:marBottom w:val="0"/>
                  <w:divBdr>
                    <w:top w:val="none" w:sz="0" w:space="0" w:color="auto"/>
                    <w:left w:val="none" w:sz="0" w:space="0" w:color="auto"/>
                    <w:bottom w:val="none" w:sz="0" w:space="0" w:color="auto"/>
                    <w:right w:val="none" w:sz="0" w:space="0" w:color="auto"/>
                  </w:divBdr>
                  <w:divsChild>
                    <w:div w:id="151703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045398">
      <w:bodyDiv w:val="1"/>
      <w:marLeft w:val="0"/>
      <w:marRight w:val="0"/>
      <w:marTop w:val="0"/>
      <w:marBottom w:val="0"/>
      <w:divBdr>
        <w:top w:val="none" w:sz="0" w:space="0" w:color="auto"/>
        <w:left w:val="none" w:sz="0" w:space="0" w:color="auto"/>
        <w:bottom w:val="none" w:sz="0" w:space="0" w:color="auto"/>
        <w:right w:val="none" w:sz="0" w:space="0" w:color="auto"/>
      </w:divBdr>
    </w:div>
    <w:div w:id="1887714408">
      <w:bodyDiv w:val="1"/>
      <w:marLeft w:val="0"/>
      <w:marRight w:val="0"/>
      <w:marTop w:val="0"/>
      <w:marBottom w:val="0"/>
      <w:divBdr>
        <w:top w:val="none" w:sz="0" w:space="0" w:color="auto"/>
        <w:left w:val="none" w:sz="0" w:space="0" w:color="auto"/>
        <w:bottom w:val="none" w:sz="0" w:space="0" w:color="auto"/>
        <w:right w:val="none" w:sz="0" w:space="0" w:color="auto"/>
      </w:divBdr>
      <w:divsChild>
        <w:div w:id="167526157">
          <w:marLeft w:val="0"/>
          <w:marRight w:val="0"/>
          <w:marTop w:val="0"/>
          <w:marBottom w:val="0"/>
          <w:divBdr>
            <w:top w:val="none" w:sz="0" w:space="0" w:color="auto"/>
            <w:left w:val="none" w:sz="0" w:space="0" w:color="auto"/>
            <w:bottom w:val="none" w:sz="0" w:space="0" w:color="auto"/>
            <w:right w:val="none" w:sz="0" w:space="0" w:color="auto"/>
          </w:divBdr>
          <w:divsChild>
            <w:div w:id="224340271">
              <w:marLeft w:val="0"/>
              <w:marRight w:val="0"/>
              <w:marTop w:val="0"/>
              <w:marBottom w:val="0"/>
              <w:divBdr>
                <w:top w:val="none" w:sz="0" w:space="0" w:color="auto"/>
                <w:left w:val="none" w:sz="0" w:space="0" w:color="auto"/>
                <w:bottom w:val="none" w:sz="0" w:space="0" w:color="auto"/>
                <w:right w:val="none" w:sz="0" w:space="0" w:color="auto"/>
              </w:divBdr>
              <w:divsChild>
                <w:div w:id="49985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265393">
      <w:bodyDiv w:val="1"/>
      <w:marLeft w:val="0"/>
      <w:marRight w:val="0"/>
      <w:marTop w:val="0"/>
      <w:marBottom w:val="0"/>
      <w:divBdr>
        <w:top w:val="none" w:sz="0" w:space="0" w:color="auto"/>
        <w:left w:val="none" w:sz="0" w:space="0" w:color="auto"/>
        <w:bottom w:val="none" w:sz="0" w:space="0" w:color="auto"/>
        <w:right w:val="none" w:sz="0" w:space="0" w:color="auto"/>
      </w:divBdr>
    </w:div>
    <w:div w:id="1959219555">
      <w:bodyDiv w:val="1"/>
      <w:marLeft w:val="0"/>
      <w:marRight w:val="0"/>
      <w:marTop w:val="0"/>
      <w:marBottom w:val="0"/>
      <w:divBdr>
        <w:top w:val="none" w:sz="0" w:space="0" w:color="auto"/>
        <w:left w:val="none" w:sz="0" w:space="0" w:color="auto"/>
        <w:bottom w:val="none" w:sz="0" w:space="0" w:color="auto"/>
        <w:right w:val="none" w:sz="0" w:space="0" w:color="auto"/>
      </w:divBdr>
    </w:div>
    <w:div w:id="2073195708">
      <w:bodyDiv w:val="1"/>
      <w:marLeft w:val="0"/>
      <w:marRight w:val="0"/>
      <w:marTop w:val="0"/>
      <w:marBottom w:val="0"/>
      <w:divBdr>
        <w:top w:val="none" w:sz="0" w:space="0" w:color="auto"/>
        <w:left w:val="none" w:sz="0" w:space="0" w:color="auto"/>
        <w:bottom w:val="none" w:sz="0" w:space="0" w:color="auto"/>
        <w:right w:val="none" w:sz="0" w:space="0" w:color="auto"/>
      </w:divBdr>
    </w:div>
    <w:div w:id="2143695914">
      <w:bodyDiv w:val="1"/>
      <w:marLeft w:val="0"/>
      <w:marRight w:val="0"/>
      <w:marTop w:val="0"/>
      <w:marBottom w:val="0"/>
      <w:divBdr>
        <w:top w:val="none" w:sz="0" w:space="0" w:color="auto"/>
        <w:left w:val="none" w:sz="0" w:space="0" w:color="auto"/>
        <w:bottom w:val="none" w:sz="0" w:space="0" w:color="auto"/>
        <w:right w:val="none" w:sz="0" w:space="0" w:color="auto"/>
      </w:divBdr>
    </w:div>
    <w:div w:id="2145584303">
      <w:bodyDiv w:val="1"/>
      <w:marLeft w:val="0"/>
      <w:marRight w:val="0"/>
      <w:marTop w:val="0"/>
      <w:marBottom w:val="0"/>
      <w:divBdr>
        <w:top w:val="none" w:sz="0" w:space="0" w:color="auto"/>
        <w:left w:val="none" w:sz="0" w:space="0" w:color="auto"/>
        <w:bottom w:val="none" w:sz="0" w:space="0" w:color="auto"/>
        <w:right w:val="none" w:sz="0" w:space="0" w:color="auto"/>
      </w:divBdr>
      <w:divsChild>
        <w:div w:id="743603455">
          <w:marLeft w:val="0"/>
          <w:marRight w:val="0"/>
          <w:marTop w:val="0"/>
          <w:marBottom w:val="0"/>
          <w:divBdr>
            <w:top w:val="none" w:sz="0" w:space="0" w:color="auto"/>
            <w:left w:val="none" w:sz="0" w:space="0" w:color="auto"/>
            <w:bottom w:val="none" w:sz="0" w:space="0" w:color="auto"/>
            <w:right w:val="none" w:sz="0" w:space="0" w:color="auto"/>
          </w:divBdr>
          <w:divsChild>
            <w:div w:id="2114275424">
              <w:marLeft w:val="0"/>
              <w:marRight w:val="0"/>
              <w:marTop w:val="0"/>
              <w:marBottom w:val="0"/>
              <w:divBdr>
                <w:top w:val="none" w:sz="0" w:space="0" w:color="auto"/>
                <w:left w:val="none" w:sz="0" w:space="0" w:color="auto"/>
                <w:bottom w:val="none" w:sz="0" w:space="0" w:color="auto"/>
                <w:right w:val="none" w:sz="0" w:space="0" w:color="auto"/>
              </w:divBdr>
              <w:divsChild>
                <w:div w:id="212252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www.orca.xyz"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tokenestate.io" TargetMode="External"/><Relationship Id="rId34" Type="http://schemas.openxmlformats.org/officeDocument/2006/relationships/hyperlink" Target="mailto:danli.zhou@swissnexchina.org"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loanboox.com" TargetMode="External"/><Relationship Id="rId25" Type="http://schemas.openxmlformats.org/officeDocument/2006/relationships/image" Target="media/image8.jpeg"/><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www.cryptofinance.ch" TargetMode="External"/><Relationship Id="rId20" Type="http://schemas.openxmlformats.org/officeDocument/2006/relationships/hyperlink" Target="http://www.raized.ai" TargetMode="External"/><Relationship Id="rId29" Type="http://schemas.openxmlformats.org/officeDocument/2006/relationships/hyperlink" Target="https://www.linkedin.com/company/swissnex-chin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vlot.com" TargetMode="External"/><Relationship Id="rId32"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www.billte.ch" TargetMode="External"/><Relationship Id="rId23" Type="http://schemas.openxmlformats.org/officeDocument/2006/relationships/hyperlink" Target="http://www.vestr.com" TargetMode="External"/><Relationship Id="rId28" Type="http://schemas.openxmlformats.org/officeDocument/2006/relationships/hyperlink" Target="https://www.swissnexchina.org/"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pexapark.com" TargetMode="External"/><Relationship Id="rId31" Type="http://schemas.openxmlformats.org/officeDocument/2006/relationships/hyperlink" Target="https://twitter.com/swissnexChina"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www.turicode.com" TargetMode="External"/><Relationship Id="rId27" Type="http://schemas.openxmlformats.org/officeDocument/2006/relationships/footer" Target="footer1.xml"/><Relationship Id="rId30" Type="http://schemas.openxmlformats.org/officeDocument/2006/relationships/hyperlink" Target="https://weibo.com/swissnexchina" TargetMode="External"/><Relationship Id="rId35"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FD8CEC-84FA-1D47-8705-505C14D7C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4</Pages>
  <Words>1439</Words>
  <Characters>8208</Characters>
  <Application>Microsoft Office Word</Application>
  <DocSecurity>0</DocSecurity>
  <Lines>68</Lines>
  <Paragraphs>19</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
  <LinksUpToDate>false</LinksUpToDate>
  <CharactersWithSpaces>9628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Microsoft Office User</cp:lastModifiedBy>
  <cp:revision>8</cp:revision>
  <cp:lastPrinted>2019-11-13T04:38:00Z</cp:lastPrinted>
  <dcterms:created xsi:type="dcterms:W3CDTF">2019-11-13T03:19:00Z</dcterms:created>
  <dcterms:modified xsi:type="dcterms:W3CDTF">2019-11-14T01:35:00Z</dcterms:modified>
</cp:coreProperties>
</file>